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49606" w14:textId="1285CC3E" w:rsidR="00ED4FEA" w:rsidRDefault="00331503">
      <w:pPr>
        <w:spacing w:after="0"/>
        <w:rPr>
          <w:sz w:val="28"/>
          <w:szCs w:val="28"/>
        </w:rPr>
      </w:pPr>
      <w:r>
        <w:rPr>
          <w:noProof/>
        </w:rPr>
        <w:drawing>
          <wp:inline distT="0" distB="0" distL="0" distR="0" wp14:anchorId="52C45265" wp14:editId="4FB9DA97">
            <wp:extent cx="4355621" cy="102412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4471658" cy="1051412"/>
                    </a:xfrm>
                    <a:prstGeom prst="rect">
                      <a:avLst/>
                    </a:prstGeom>
                  </pic:spPr>
                </pic:pic>
              </a:graphicData>
            </a:graphic>
          </wp:inline>
        </w:drawing>
      </w:r>
    </w:p>
    <w:p w14:paraId="6683AD00" w14:textId="77777777" w:rsidR="00F44D41" w:rsidRPr="008A528B" w:rsidRDefault="00F44D41">
      <w:pPr>
        <w:spacing w:after="0"/>
        <w:rPr>
          <w:sz w:val="28"/>
          <w:szCs w:val="28"/>
        </w:rPr>
      </w:pPr>
    </w:p>
    <w:p w14:paraId="428AA076" w14:textId="79D5B562" w:rsidR="0040540E" w:rsidRDefault="00331503">
      <w:pPr>
        <w:pStyle w:val="Titre10"/>
        <w:spacing w:after="0"/>
        <w:rPr>
          <w:szCs w:val="24"/>
          <w:lang w:val="en-US"/>
        </w:rPr>
      </w:pPr>
      <w:r>
        <w:rPr>
          <w:szCs w:val="24"/>
          <w:lang w:val="en-US"/>
        </w:rPr>
        <w:t>FIV2026 -XXX</w:t>
      </w:r>
    </w:p>
    <w:p w14:paraId="5B3AAC4D" w14:textId="2242FEE7" w:rsidR="0040540E" w:rsidRDefault="00331503">
      <w:pPr>
        <w:pStyle w:val="Titre10"/>
        <w:spacing w:after="0"/>
        <w:rPr>
          <w:szCs w:val="24"/>
          <w:lang w:val="en-US"/>
        </w:rPr>
      </w:pPr>
      <w:r>
        <w:rPr>
          <w:szCs w:val="24"/>
          <w:lang w:val="en-US"/>
        </w:rPr>
        <w:t xml:space="preserve">Title </w:t>
      </w:r>
    </w:p>
    <w:p w14:paraId="63432364" w14:textId="77777777" w:rsidR="00F64488" w:rsidRPr="00F64488" w:rsidRDefault="00F64488">
      <w:pPr>
        <w:pStyle w:val="Titre10"/>
        <w:spacing w:after="0"/>
        <w:rPr>
          <w:sz w:val="20"/>
          <w:szCs w:val="20"/>
          <w:lang w:val="en-US"/>
        </w:rPr>
      </w:pPr>
    </w:p>
    <w:p w14:paraId="05D06B30" w14:textId="2A2116F7" w:rsidR="009B43F5" w:rsidRPr="009B43F5" w:rsidRDefault="00331503">
      <w:pPr>
        <w:spacing w:after="0"/>
        <w:jc w:val="center"/>
        <w:rPr>
          <w:b/>
          <w:bCs/>
          <w:szCs w:val="24"/>
          <w:vertAlign w:val="superscript"/>
          <w:lang w:val="en-US"/>
        </w:rPr>
      </w:pPr>
      <w:r w:rsidRPr="009B43F5">
        <w:rPr>
          <w:b/>
          <w:bCs/>
          <w:szCs w:val="24"/>
          <w:lang w:val="en-US"/>
        </w:rPr>
        <w:t>John Doe</w:t>
      </w:r>
      <w:r w:rsidR="009B43F5" w:rsidRPr="009B43F5">
        <w:rPr>
          <w:b/>
          <w:bCs/>
          <w:szCs w:val="24"/>
          <w:vertAlign w:val="superscript"/>
          <w:lang w:val="en-US"/>
        </w:rPr>
        <w:t>1</w:t>
      </w:r>
      <w:r w:rsidRPr="009B43F5">
        <w:rPr>
          <w:b/>
          <w:bCs/>
          <w:szCs w:val="24"/>
          <w:lang w:val="en-US"/>
        </w:rPr>
        <w:t>, Jane Smith</w:t>
      </w:r>
      <w:r w:rsidR="009B43F5" w:rsidRPr="009B43F5">
        <w:rPr>
          <w:b/>
          <w:bCs/>
          <w:szCs w:val="24"/>
          <w:vertAlign w:val="superscript"/>
          <w:lang w:val="en-US"/>
        </w:rPr>
        <w:t>1</w:t>
      </w:r>
      <w:r w:rsidRPr="009B43F5">
        <w:rPr>
          <w:b/>
          <w:bCs/>
          <w:szCs w:val="24"/>
          <w:lang w:val="en-US"/>
        </w:rPr>
        <w:t>, Alice Johnson</w:t>
      </w:r>
      <w:r w:rsidR="009B43F5" w:rsidRPr="009B43F5">
        <w:rPr>
          <w:b/>
          <w:bCs/>
          <w:szCs w:val="24"/>
          <w:vertAlign w:val="superscript"/>
          <w:lang w:val="en-US"/>
        </w:rPr>
        <w:t>2</w:t>
      </w:r>
      <w:r w:rsidRPr="009B43F5">
        <w:rPr>
          <w:b/>
          <w:bCs/>
          <w:szCs w:val="24"/>
          <w:lang w:val="en-US"/>
        </w:rPr>
        <w:t>, Bob Brown</w:t>
      </w:r>
      <w:r w:rsidR="009B43F5" w:rsidRPr="009B43F5">
        <w:rPr>
          <w:b/>
          <w:bCs/>
          <w:szCs w:val="24"/>
          <w:vertAlign w:val="superscript"/>
          <w:lang w:val="en-US"/>
        </w:rPr>
        <w:t>3</w:t>
      </w:r>
      <w:r w:rsidRPr="009B43F5">
        <w:rPr>
          <w:b/>
          <w:bCs/>
          <w:szCs w:val="24"/>
          <w:lang w:val="en-US"/>
        </w:rPr>
        <w:t>, Charlie Davis</w:t>
      </w:r>
      <w:r w:rsidR="009B43F5" w:rsidRPr="009B43F5">
        <w:rPr>
          <w:b/>
          <w:bCs/>
          <w:szCs w:val="24"/>
          <w:vertAlign w:val="superscript"/>
          <w:lang w:val="en-US"/>
        </w:rPr>
        <w:t>2,3</w:t>
      </w:r>
    </w:p>
    <w:p w14:paraId="5AAF7EBD" w14:textId="77777777" w:rsidR="0040540E" w:rsidRDefault="00331503">
      <w:pPr>
        <w:pStyle w:val="Affiliation"/>
        <w:spacing w:after="0"/>
      </w:pPr>
      <w:r>
        <w:rPr>
          <w:vertAlign w:val="superscript"/>
        </w:rPr>
        <w:t xml:space="preserve">1 </w:t>
      </w:r>
      <w:r>
        <w:t>Department of Physics, University of Somewhere</w:t>
      </w:r>
    </w:p>
    <w:p w14:paraId="199DF8F2" w14:textId="77777777" w:rsidR="0040540E" w:rsidRDefault="00331503">
      <w:pPr>
        <w:pStyle w:val="Affiliation"/>
        <w:spacing w:after="0"/>
      </w:pPr>
      <w:r>
        <w:rPr>
          <w:vertAlign w:val="superscript"/>
        </w:rPr>
        <w:t xml:space="preserve">2 </w:t>
      </w:r>
      <w:r>
        <w:t>Department of Chemistry, University of Anywhere</w:t>
      </w:r>
    </w:p>
    <w:p w14:paraId="5C641F0C" w14:textId="77777777" w:rsidR="0040540E" w:rsidRDefault="00331503">
      <w:pPr>
        <w:pStyle w:val="Affiliation"/>
        <w:spacing w:after="0"/>
      </w:pPr>
      <w:r>
        <w:rPr>
          <w:vertAlign w:val="superscript"/>
        </w:rPr>
        <w:t>3</w:t>
      </w:r>
      <w:r>
        <w:t>Department of Mathematics, University of Everywhere</w:t>
      </w:r>
    </w:p>
    <w:p w14:paraId="080805F9" w14:textId="77777777" w:rsidR="0040540E" w:rsidRDefault="0040540E">
      <w:pPr>
        <w:pStyle w:val="Affiliation"/>
        <w:spacing w:after="0"/>
      </w:pPr>
    </w:p>
    <w:p w14:paraId="2FC2EBF5" w14:textId="3F325738" w:rsidR="009B4425" w:rsidRDefault="00331503">
      <w:pPr>
        <w:pStyle w:val="Abstract"/>
        <w:spacing w:after="0"/>
      </w:pPr>
      <w:r>
        <w:t xml:space="preserve">Authors of papers to proceedings </w:t>
      </w:r>
      <w:proofErr w:type="gramStart"/>
      <w:r>
        <w:t>have to</w:t>
      </w:r>
      <w:proofErr w:type="gramEnd"/>
      <w:r>
        <w:t xml:space="preserve"> type these in a standardized form in order to ensure uniform style throughout the volume. The reference format for submitting papers is PDF in A4 size. The publisher will reduce the PDF file to 82% and print it in black only. </w:t>
      </w:r>
    </w:p>
    <w:p w14:paraId="36D9E98A" w14:textId="3A24C5BE" w:rsidR="0040540E" w:rsidRDefault="00331503">
      <w:pPr>
        <w:pStyle w:val="Abstract"/>
        <w:spacing w:after="0"/>
      </w:pPr>
      <w:r>
        <w:t>For the convenience of the authors, template files are provided. This is the Word template (A4 size paper). It is suggested to start by directly editing or inserting text in this file. The expected paper length is between 6 and 8 pages.</w:t>
      </w:r>
    </w:p>
    <w:p w14:paraId="60E122EE" w14:textId="77777777" w:rsidR="0040540E" w:rsidRDefault="0040540E">
      <w:pPr>
        <w:spacing w:after="0"/>
        <w:rPr>
          <w:i/>
          <w:iCs/>
          <w:lang w:val="en-US"/>
        </w:rPr>
      </w:pPr>
    </w:p>
    <w:p w14:paraId="049F9C3B" w14:textId="77777777" w:rsidR="00F64488" w:rsidRDefault="00F64488">
      <w:pPr>
        <w:spacing w:after="0"/>
        <w:rPr>
          <w:i/>
          <w:iCs/>
          <w:lang w:val="en-US"/>
        </w:rPr>
      </w:pPr>
    </w:p>
    <w:p w14:paraId="3805EF76" w14:textId="45D4F168" w:rsidR="0040540E" w:rsidRDefault="00331503" w:rsidP="00223AD8">
      <w:pPr>
        <w:pStyle w:val="Abstract"/>
      </w:pPr>
      <w:proofErr w:type="gramStart"/>
      <w:r w:rsidRPr="0027743A">
        <w:rPr>
          <w:b/>
          <w:bCs/>
        </w:rPr>
        <w:t>Keywords</w:t>
      </w:r>
      <w:r>
        <w:rPr>
          <w:b/>
          <w:bCs/>
        </w:rPr>
        <w:t> :</w:t>
      </w:r>
      <w:proofErr w:type="gramEnd"/>
      <w:r>
        <w:rPr>
          <w:b/>
          <w:bCs/>
        </w:rPr>
        <w:t xml:space="preserve"> </w:t>
      </w:r>
      <w:r w:rsidRPr="00223AD8">
        <w:t>Food, FIV, Paris, ….</w:t>
      </w:r>
    </w:p>
    <w:p w14:paraId="28FEA94B" w14:textId="77777777" w:rsidR="0040540E" w:rsidRDefault="00331503" w:rsidP="00DA6E50">
      <w:pPr>
        <w:pStyle w:val="Section"/>
      </w:pPr>
      <w:r>
        <w:t>Introduction</w:t>
      </w:r>
    </w:p>
    <w:p w14:paraId="4CB17989" w14:textId="77777777" w:rsidR="0040540E" w:rsidRDefault="00331503">
      <w:pPr>
        <w:spacing w:after="0"/>
      </w:pPr>
      <w:r>
        <w:t xml:space="preserve">This </w:t>
      </w:r>
      <w:proofErr w:type="spellStart"/>
      <w:r>
        <w:t>is</w:t>
      </w:r>
      <w:proofErr w:type="spellEnd"/>
      <w:r>
        <w:t xml:space="preserve"> the introduction ….</w:t>
      </w:r>
    </w:p>
    <w:p w14:paraId="40AB0FB9" w14:textId="77777777" w:rsidR="002A188B" w:rsidRDefault="002A188B">
      <w:pPr>
        <w:spacing w:after="0"/>
      </w:pPr>
    </w:p>
    <w:p w14:paraId="4F906E0F" w14:textId="77777777" w:rsidR="0040540E" w:rsidRDefault="00331503">
      <w:pPr>
        <w:pStyle w:val="Section"/>
        <w:spacing w:after="0"/>
      </w:pPr>
      <w:r>
        <w:t>About citations</w:t>
      </w:r>
    </w:p>
    <w:p w14:paraId="72DB27DD" w14:textId="3E247AD6" w:rsidR="0040540E" w:rsidRDefault="00331503">
      <w:pPr>
        <w:spacing w:after="0"/>
        <w:rPr>
          <w:lang w:val="en-US" w:eastAsia="fr-FR"/>
        </w:rPr>
      </w:pPr>
      <w:r>
        <w:rPr>
          <w:lang w:val="en-US" w:eastAsia="fr-FR"/>
        </w:rPr>
        <w:t xml:space="preserve">In the text, use authors' last names with the year of publication in parentheses as done by </w:t>
      </w:r>
      <w:sdt>
        <w:sdtPr>
          <w:id w:val="1725718604"/>
          <w:citation/>
        </w:sdtPr>
        <w:sdtEndPr/>
        <w:sdtContent>
          <w:r>
            <w:fldChar w:fldCharType="begin"/>
          </w:r>
          <w:r w:rsidRPr="00231277">
            <w:rPr>
              <w:lang w:val="en-US"/>
            </w:rPr>
            <w:instrText>CITATION WBe23 \l 1036</w:instrText>
          </w:r>
          <w:r>
            <w:fldChar w:fldCharType="separate"/>
          </w:r>
          <w:r w:rsidR="002D3816" w:rsidRPr="002D3816">
            <w:rPr>
              <w:noProof/>
              <w:lang w:val="en-US"/>
            </w:rPr>
            <w:t>(W. Benguigui, 2023)</w:t>
          </w:r>
          <w:r>
            <w:fldChar w:fldCharType="end"/>
          </w:r>
        </w:sdtContent>
      </w:sdt>
      <w:r>
        <w:rPr>
          <w:lang w:val="en-US" w:eastAsia="fr-FR"/>
        </w:rPr>
        <w:t xml:space="preserve">. If there are more than two authors, use "et al", e.g. </w:t>
      </w:r>
      <w:sdt>
        <w:sdtPr>
          <w:id w:val="-1415392983"/>
          <w:citation/>
        </w:sdtPr>
        <w:sdtEndPr/>
        <w:sdtContent>
          <w:r>
            <w:fldChar w:fldCharType="begin"/>
          </w:r>
          <w:r w:rsidRPr="00231277">
            <w:rPr>
              <w:lang w:val="en-US"/>
            </w:rPr>
            <w:instrText>CITATION Gol96 \l 1036</w:instrText>
          </w:r>
          <w:r>
            <w:fldChar w:fldCharType="separate"/>
          </w:r>
          <w:r w:rsidR="002D3816" w:rsidRPr="002D3816">
            <w:rPr>
              <w:noProof/>
              <w:lang w:val="en-US"/>
            </w:rPr>
            <w:t>(Goldstein, 1996)</w:t>
          </w:r>
          <w:r>
            <w:fldChar w:fldCharType="end"/>
          </w:r>
        </w:sdtContent>
      </w:sdt>
      <w:r>
        <w:rPr>
          <w:lang w:val="en-US" w:eastAsia="fr-FR"/>
        </w:rPr>
        <w:t xml:space="preserve">. You can also use the form (author, year) as in </w:t>
      </w:r>
      <w:sdt>
        <w:sdtPr>
          <w:id w:val="1762484052"/>
          <w:citation/>
        </w:sdtPr>
        <w:sdtEndPr/>
        <w:sdtContent>
          <w:r>
            <w:fldChar w:fldCharType="begin"/>
          </w:r>
          <w:r w:rsidRPr="00231277">
            <w:rPr>
              <w:lang w:val="en-US"/>
            </w:rPr>
            <w:instrText>CITATION Sun10 \l 1036</w:instrText>
          </w:r>
          <w:r>
            <w:fldChar w:fldCharType="separate"/>
          </w:r>
          <w:r w:rsidR="002D3816" w:rsidRPr="002D3816">
            <w:rPr>
              <w:noProof/>
              <w:lang w:val="en-US"/>
            </w:rPr>
            <w:t>(Sun, Roth, &amp; Black, 2010 )</w:t>
          </w:r>
          <w:r>
            <w:fldChar w:fldCharType="end"/>
          </w:r>
        </w:sdtContent>
      </w:sdt>
      <w:r>
        <w:rPr>
          <w:lang w:val="en-US" w:eastAsia="fr-FR"/>
        </w:rPr>
        <w:t>. If there are multiple citations, use (;) as in</w:t>
      </w:r>
      <w:sdt>
        <w:sdtPr>
          <w:id w:val="1860775685"/>
          <w:citation/>
        </w:sdtPr>
        <w:sdtEndPr/>
        <w:sdtContent>
          <w:r>
            <w:fldChar w:fldCharType="begin"/>
          </w:r>
          <w:r w:rsidRPr="00231277">
            <w:rPr>
              <w:lang w:val="en-US"/>
            </w:rPr>
            <w:instrText>CITATION Pes18 \l 1036</w:instrText>
          </w:r>
          <w:r>
            <w:fldChar w:fldCharType="separate"/>
          </w:r>
          <w:r w:rsidR="002D3816">
            <w:rPr>
              <w:noProof/>
              <w:lang w:val="en-US"/>
            </w:rPr>
            <w:t xml:space="preserve"> </w:t>
          </w:r>
          <w:r w:rsidR="002D3816" w:rsidRPr="002D3816">
            <w:rPr>
              <w:noProof/>
              <w:lang w:val="en-US"/>
            </w:rPr>
            <w:t>(Peskin, 2018)</w:t>
          </w:r>
          <w:r>
            <w:fldChar w:fldCharType="end"/>
          </w:r>
        </w:sdtContent>
      </w:sdt>
      <w:r>
        <w:rPr>
          <w:lang w:val="en-US" w:eastAsia="fr-FR"/>
        </w:rPr>
        <w:t>.</w:t>
      </w:r>
    </w:p>
    <w:p w14:paraId="5C953122" w14:textId="77777777" w:rsidR="0040540E" w:rsidRDefault="00331503">
      <w:pPr>
        <w:spacing w:after="0"/>
        <w:rPr>
          <w:lang w:val="en-US" w:eastAsia="fr-FR"/>
        </w:rPr>
      </w:pPr>
      <w:r>
        <w:rPr>
          <w:lang w:val="en-US" w:eastAsia="fr-FR"/>
        </w:rPr>
        <w:t>At the end of the paper, list all references in alphabetical order underneath the heading REFERENCES.</w:t>
      </w:r>
    </w:p>
    <w:p w14:paraId="17410E98" w14:textId="77777777" w:rsidR="002A188B" w:rsidRDefault="002A188B">
      <w:pPr>
        <w:spacing w:after="0"/>
        <w:rPr>
          <w:lang w:val="en-US" w:eastAsia="fr-FR"/>
        </w:rPr>
      </w:pPr>
    </w:p>
    <w:p w14:paraId="628ADC43" w14:textId="77777777" w:rsidR="0040540E" w:rsidRDefault="00331503">
      <w:pPr>
        <w:pStyle w:val="Section"/>
        <w:spacing w:after="0"/>
        <w:rPr>
          <w:lang w:val="en-US" w:eastAsia="fr-FR"/>
        </w:rPr>
      </w:pPr>
      <w:r>
        <w:rPr>
          <w:lang w:val="en-US" w:eastAsia="fr-FR"/>
        </w:rPr>
        <w:t>about section titles</w:t>
      </w:r>
    </w:p>
    <w:p w14:paraId="0430DA4C" w14:textId="77777777" w:rsidR="0040540E" w:rsidRDefault="00331503">
      <w:pPr>
        <w:pStyle w:val="Subsection"/>
        <w:spacing w:after="0"/>
      </w:pPr>
      <w:r>
        <w:t>Subsection title</w:t>
      </w:r>
    </w:p>
    <w:p w14:paraId="71125BDA" w14:textId="77777777" w:rsidR="00A55E83" w:rsidRDefault="00A55E83" w:rsidP="00A55E83">
      <w:pPr>
        <w:pStyle w:val="Subsection"/>
        <w:numPr>
          <w:ilvl w:val="0"/>
          <w:numId w:val="0"/>
        </w:numPr>
        <w:spacing w:after="0"/>
      </w:pPr>
    </w:p>
    <w:p w14:paraId="613354EC" w14:textId="77777777" w:rsidR="0040540E" w:rsidRDefault="00331503">
      <w:pPr>
        <w:pStyle w:val="Subsubsection"/>
        <w:spacing w:after="0"/>
      </w:pPr>
      <w:r>
        <w:t>Subsubsection</w:t>
      </w:r>
    </w:p>
    <w:p w14:paraId="75DEA1DA" w14:textId="77777777" w:rsidR="002A188B" w:rsidRDefault="002A188B" w:rsidP="002A188B">
      <w:pPr>
        <w:pStyle w:val="Subsubsection"/>
        <w:numPr>
          <w:ilvl w:val="0"/>
          <w:numId w:val="0"/>
        </w:numPr>
        <w:spacing w:after="0"/>
        <w:ind w:left="360"/>
      </w:pPr>
    </w:p>
    <w:p w14:paraId="094DCE3C" w14:textId="77777777" w:rsidR="0040540E" w:rsidRDefault="00331503">
      <w:pPr>
        <w:pStyle w:val="Section"/>
        <w:spacing w:after="0"/>
        <w:rPr>
          <w:lang w:val="en-US"/>
        </w:rPr>
      </w:pPr>
      <w:r>
        <w:rPr>
          <w:lang w:val="en-US"/>
        </w:rPr>
        <w:t>about equations, figure and tables</w:t>
      </w:r>
    </w:p>
    <w:p w14:paraId="04921586" w14:textId="77777777" w:rsidR="00A55E83" w:rsidRDefault="00A55E83" w:rsidP="00A55E83">
      <w:pPr>
        <w:pStyle w:val="Section"/>
        <w:numPr>
          <w:ilvl w:val="0"/>
          <w:numId w:val="0"/>
        </w:numPr>
        <w:spacing w:after="0"/>
        <w:rPr>
          <w:lang w:val="en-US"/>
        </w:rPr>
      </w:pPr>
    </w:p>
    <w:p w14:paraId="3060F325" w14:textId="32E896CC" w:rsidR="00A55E83" w:rsidRDefault="00751156" w:rsidP="00A55E83">
      <w:pPr>
        <w:pStyle w:val="Subsection"/>
      </w:pPr>
      <w:r>
        <w:t>Figures</w:t>
      </w:r>
    </w:p>
    <w:p w14:paraId="1B825912" w14:textId="77777777" w:rsidR="0040540E" w:rsidRDefault="00331503">
      <w:pPr>
        <w:spacing w:after="0"/>
        <w:rPr>
          <w:lang w:val="en-US"/>
        </w:rPr>
      </w:pPr>
      <w:r>
        <w:rPr>
          <w:lang w:val="en-US"/>
        </w:rPr>
        <w:t>All authors must obtain the necessary permissions and licenses to reproduce figures, which should be submitted along with the production files. The preferred formats for figure submission are vector PDF or EPS, with editable labels and colors in RGB format. Bitmap/raster formats at a minimum resolution of 300 dpi (EPS, PNG, TIFF) are also acceptable for mixed halftones, photographs, imaging system outputs, etc.</w:t>
      </w:r>
    </w:p>
    <w:p w14:paraId="729FBFF5" w14:textId="67B7BB72" w:rsidR="0040540E" w:rsidRDefault="00331503">
      <w:pPr>
        <w:spacing w:after="0"/>
        <w:rPr>
          <w:lang w:val="en-US"/>
        </w:rPr>
      </w:pPr>
      <w:r>
        <w:fldChar w:fldCharType="begin"/>
      </w:r>
      <w:r w:rsidRPr="00231277">
        <w:rPr>
          <w:lang w:val="en-US"/>
        </w:rPr>
        <w:instrText>REF _Ref204265139 \h</w:instrText>
      </w:r>
      <w:r>
        <w:fldChar w:fldCharType="separate"/>
      </w:r>
      <w:r w:rsidR="0095569C" w:rsidRPr="0095569C">
        <w:rPr>
          <w:szCs w:val="20"/>
          <w:lang w:val="en-US"/>
        </w:rPr>
        <w:t xml:space="preserve">Figure </w:t>
      </w:r>
      <w:r w:rsidR="0095569C" w:rsidRPr="0095569C">
        <w:rPr>
          <w:noProof/>
          <w:szCs w:val="20"/>
          <w:lang w:val="en-US"/>
        </w:rPr>
        <w:t>1</w:t>
      </w:r>
      <w:r>
        <w:fldChar w:fldCharType="end"/>
      </w:r>
      <w:r w:rsidR="002D3816" w:rsidRPr="002D3816">
        <w:rPr>
          <w:lang w:val="en-US"/>
        </w:rPr>
        <w:t xml:space="preserve"> </w:t>
      </w:r>
      <w:r>
        <w:rPr>
          <w:lang w:val="en-US"/>
        </w:rPr>
        <w:t xml:space="preserve">is a photograph of the Plateau de </w:t>
      </w:r>
      <w:proofErr w:type="spellStart"/>
      <w:r>
        <w:rPr>
          <w:lang w:val="en-US"/>
        </w:rPr>
        <w:t>Saclay</w:t>
      </w:r>
      <w:proofErr w:type="spellEnd"/>
      <w:r>
        <w:rPr>
          <w:lang w:val="en-US"/>
        </w:rPr>
        <w:t xml:space="preserve">, EDF Lab in foreground and Ecole </w:t>
      </w:r>
      <w:proofErr w:type="spellStart"/>
      <w:r>
        <w:rPr>
          <w:lang w:val="en-US"/>
        </w:rPr>
        <w:t>polytechnique</w:t>
      </w:r>
      <w:proofErr w:type="spellEnd"/>
      <w:r>
        <w:rPr>
          <w:lang w:val="en-US"/>
        </w:rPr>
        <w:t xml:space="preserve"> in background.</w:t>
      </w:r>
    </w:p>
    <w:p w14:paraId="542BCD72" w14:textId="77777777" w:rsidR="009351C6" w:rsidRDefault="009351C6">
      <w:pPr>
        <w:spacing w:after="0"/>
        <w:rPr>
          <w:lang w:val="en-US"/>
        </w:rPr>
      </w:pPr>
    </w:p>
    <w:p w14:paraId="75941196" w14:textId="6E3178B9" w:rsidR="0040540E" w:rsidRDefault="00331503">
      <w:pPr>
        <w:keepNext/>
        <w:spacing w:after="0"/>
        <w:jc w:val="center"/>
      </w:pPr>
      <w:r>
        <w:rPr>
          <w:noProof/>
        </w:rPr>
        <w:drawing>
          <wp:inline distT="0" distB="0" distL="0" distR="0" wp14:anchorId="3908828F" wp14:editId="168573DB">
            <wp:extent cx="2390775" cy="1344295"/>
            <wp:effectExtent l="0" t="0" r="0" b="0"/>
            <wp:docPr id="2" name="Image 2" descr="Une image contenant Photographie aérienne, aérien, Vue plongeante, Conception urbai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hotographie aérienne, aérien, Vue plongeante, Conception urbaine&#10;&#10;Le contenu généré par l’IA peut être incorrect."/>
                    <pic:cNvPicPr>
                      <a:picLocks noChangeAspect="1" noChangeArrowheads="1"/>
                    </pic:cNvPicPr>
                  </pic:nvPicPr>
                  <pic:blipFill>
                    <a:blip r:embed="rId9"/>
                    <a:stretch>
                      <a:fillRect/>
                    </a:stretch>
                  </pic:blipFill>
                  <pic:spPr bwMode="auto">
                    <a:xfrm>
                      <a:off x="0" y="0"/>
                      <a:ext cx="2390775" cy="1344295"/>
                    </a:xfrm>
                    <a:prstGeom prst="rect">
                      <a:avLst/>
                    </a:prstGeom>
                  </pic:spPr>
                </pic:pic>
              </a:graphicData>
            </a:graphic>
          </wp:inline>
        </w:drawing>
      </w:r>
    </w:p>
    <w:p w14:paraId="0631D593" w14:textId="26B5E883" w:rsidR="00A55E83" w:rsidRDefault="00331503" w:rsidP="00F44D41">
      <w:pPr>
        <w:pStyle w:val="Lgende"/>
        <w:rPr>
          <w:sz w:val="20"/>
          <w:szCs w:val="20"/>
        </w:rPr>
      </w:pPr>
      <w:bookmarkStart w:id="0" w:name="_Ref204265139"/>
      <w:r>
        <w:rPr>
          <w:sz w:val="20"/>
          <w:szCs w:val="20"/>
        </w:rPr>
        <w:t xml:space="preserve">Figure </w:t>
      </w:r>
      <w:r>
        <w:rPr>
          <w:sz w:val="20"/>
          <w:szCs w:val="20"/>
        </w:rPr>
        <w:fldChar w:fldCharType="begin"/>
      </w:r>
      <w:r>
        <w:rPr>
          <w:sz w:val="20"/>
          <w:szCs w:val="20"/>
        </w:rPr>
        <w:instrText>SEQ Figure \* ARABIC</w:instrText>
      </w:r>
      <w:r>
        <w:rPr>
          <w:sz w:val="20"/>
          <w:szCs w:val="20"/>
        </w:rPr>
        <w:fldChar w:fldCharType="separate"/>
      </w:r>
      <w:r w:rsidR="0095569C">
        <w:rPr>
          <w:noProof/>
          <w:sz w:val="20"/>
          <w:szCs w:val="20"/>
        </w:rPr>
        <w:t>1</w:t>
      </w:r>
      <w:r>
        <w:rPr>
          <w:sz w:val="20"/>
          <w:szCs w:val="20"/>
        </w:rPr>
        <w:fldChar w:fldCharType="end"/>
      </w:r>
      <w:bookmarkEnd w:id="0"/>
      <w:r>
        <w:rPr>
          <w:sz w:val="20"/>
          <w:szCs w:val="20"/>
        </w:rPr>
        <w:t xml:space="preserve">: </w:t>
      </w:r>
      <w:r w:rsidRPr="009351C6">
        <w:rPr>
          <w:sz w:val="20"/>
          <w:szCs w:val="20"/>
        </w:rPr>
        <w:t xml:space="preserve">The </w:t>
      </w:r>
      <w:proofErr w:type="spellStart"/>
      <w:r w:rsidRPr="009351C6">
        <w:rPr>
          <w:sz w:val="20"/>
          <w:szCs w:val="20"/>
        </w:rPr>
        <w:t>magnificent</w:t>
      </w:r>
      <w:proofErr w:type="spellEnd"/>
      <w:r w:rsidRPr="009351C6">
        <w:rPr>
          <w:sz w:val="20"/>
          <w:szCs w:val="20"/>
        </w:rPr>
        <w:t xml:space="preserve"> Plateau de Saclay</w:t>
      </w:r>
    </w:p>
    <w:p w14:paraId="0A82B87C" w14:textId="77777777" w:rsidR="002E225A" w:rsidRPr="002E225A" w:rsidRDefault="002E225A" w:rsidP="002E225A"/>
    <w:p w14:paraId="70F4FF2F" w14:textId="77777777" w:rsidR="0040540E" w:rsidRDefault="00331503" w:rsidP="00A27B1A">
      <w:pPr>
        <w:pStyle w:val="Subsection"/>
      </w:pPr>
      <w:r>
        <w:t>Tables</w:t>
      </w:r>
    </w:p>
    <w:p w14:paraId="01EEB16D" w14:textId="0DE8E018" w:rsidR="0040540E" w:rsidRDefault="00331503">
      <w:pPr>
        <w:rPr>
          <w:lang w:val="en-US"/>
        </w:rPr>
      </w:pPr>
      <w:r>
        <w:rPr>
          <w:lang w:val="en-US"/>
        </w:rPr>
        <w:t>Table 1 give values of parameters for FIV2026 papers</w:t>
      </w:r>
    </w:p>
    <w:tbl>
      <w:tblPr>
        <w:tblStyle w:val="Grilledutableau"/>
        <w:tblW w:w="486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1984"/>
        <w:gridCol w:w="1438"/>
      </w:tblGrid>
      <w:tr w:rsidR="002D3816" w14:paraId="215BF2BF" w14:textId="77777777" w:rsidTr="00E81DC2">
        <w:trPr>
          <w:trHeight w:val="198"/>
          <w:jc w:val="center"/>
        </w:trPr>
        <w:tc>
          <w:tcPr>
            <w:tcW w:w="1441" w:type="dxa"/>
            <w:tcBorders>
              <w:top w:val="single" w:sz="4" w:space="0" w:color="auto"/>
              <w:bottom w:val="single" w:sz="4" w:space="0" w:color="auto"/>
            </w:tcBorders>
          </w:tcPr>
          <w:p w14:paraId="14A93688" w14:textId="6671C19F" w:rsidR="002D3816" w:rsidRDefault="00F23137" w:rsidP="00E81DC2">
            <w:pPr>
              <w:pStyle w:val="Table"/>
            </w:pPr>
            <w:r>
              <w:tab/>
            </w:r>
          </w:p>
        </w:tc>
        <w:tc>
          <w:tcPr>
            <w:tcW w:w="1984" w:type="dxa"/>
            <w:tcBorders>
              <w:top w:val="single" w:sz="4" w:space="0" w:color="auto"/>
              <w:bottom w:val="single" w:sz="4" w:space="0" w:color="auto"/>
            </w:tcBorders>
          </w:tcPr>
          <w:p w14:paraId="3A9DB6B4" w14:textId="3E7AB290" w:rsidR="002D3816" w:rsidRDefault="002E225A" w:rsidP="00E81DC2">
            <w:pPr>
              <w:pStyle w:val="Table"/>
            </w:pPr>
            <w:r>
              <w:t>cm</w:t>
            </w:r>
          </w:p>
        </w:tc>
        <w:tc>
          <w:tcPr>
            <w:tcW w:w="1438" w:type="dxa"/>
            <w:tcBorders>
              <w:top w:val="single" w:sz="4" w:space="0" w:color="auto"/>
              <w:bottom w:val="single" w:sz="4" w:space="0" w:color="auto"/>
            </w:tcBorders>
          </w:tcPr>
          <w:p w14:paraId="4F76F32D" w14:textId="3B060788" w:rsidR="002D3816" w:rsidRDefault="002E225A" w:rsidP="00E81DC2">
            <w:pPr>
              <w:pStyle w:val="Table"/>
            </w:pPr>
            <w:r>
              <w:t>Inches</w:t>
            </w:r>
          </w:p>
        </w:tc>
      </w:tr>
      <w:tr w:rsidR="002D3816" w14:paraId="131D6832" w14:textId="77777777" w:rsidTr="00E81DC2">
        <w:trPr>
          <w:trHeight w:val="198"/>
          <w:jc w:val="center"/>
        </w:trPr>
        <w:tc>
          <w:tcPr>
            <w:tcW w:w="1441" w:type="dxa"/>
            <w:tcBorders>
              <w:top w:val="single" w:sz="4" w:space="0" w:color="auto"/>
            </w:tcBorders>
          </w:tcPr>
          <w:p w14:paraId="5F7C445B" w14:textId="585CF370" w:rsidR="002D3816" w:rsidRDefault="002E225A" w:rsidP="00E81DC2">
            <w:pPr>
              <w:pStyle w:val="Table"/>
            </w:pPr>
            <w:r>
              <w:t>Text Width</w:t>
            </w:r>
            <w:r w:rsidR="002D3816">
              <w:t xml:space="preserve"> </w:t>
            </w:r>
          </w:p>
        </w:tc>
        <w:tc>
          <w:tcPr>
            <w:tcW w:w="1984" w:type="dxa"/>
            <w:tcBorders>
              <w:top w:val="single" w:sz="4" w:space="0" w:color="auto"/>
            </w:tcBorders>
          </w:tcPr>
          <w:p w14:paraId="3D572F06" w14:textId="071B3B8E" w:rsidR="002D3816" w:rsidRDefault="002E225A" w:rsidP="00E81DC2">
            <w:pPr>
              <w:pStyle w:val="Table"/>
            </w:pPr>
            <w:r>
              <w:t>17</w:t>
            </w:r>
          </w:p>
        </w:tc>
        <w:tc>
          <w:tcPr>
            <w:tcW w:w="1438" w:type="dxa"/>
            <w:tcBorders>
              <w:top w:val="single" w:sz="4" w:space="0" w:color="auto"/>
            </w:tcBorders>
          </w:tcPr>
          <w:p w14:paraId="54B3DC75" w14:textId="153C72B0" w:rsidR="002D3816" w:rsidRDefault="002E225A" w:rsidP="00E81DC2">
            <w:pPr>
              <w:pStyle w:val="Table"/>
            </w:pPr>
            <w:r>
              <w:t>6.69</w:t>
            </w:r>
          </w:p>
        </w:tc>
      </w:tr>
      <w:tr w:rsidR="002D3816" w14:paraId="2B88EAD9" w14:textId="77777777" w:rsidTr="00E81DC2">
        <w:trPr>
          <w:trHeight w:val="198"/>
          <w:jc w:val="center"/>
        </w:trPr>
        <w:tc>
          <w:tcPr>
            <w:tcW w:w="1441" w:type="dxa"/>
          </w:tcPr>
          <w:p w14:paraId="6A330B05" w14:textId="68670E35" w:rsidR="002D3816" w:rsidRDefault="002E225A" w:rsidP="00E81DC2">
            <w:pPr>
              <w:pStyle w:val="Table"/>
            </w:pPr>
            <w:r>
              <w:t>Text height</w:t>
            </w:r>
          </w:p>
        </w:tc>
        <w:tc>
          <w:tcPr>
            <w:tcW w:w="1984" w:type="dxa"/>
          </w:tcPr>
          <w:p w14:paraId="433ABC3F" w14:textId="04C1A4AF" w:rsidR="002D3816" w:rsidRDefault="002E225A" w:rsidP="00E81DC2">
            <w:pPr>
              <w:pStyle w:val="Table"/>
            </w:pPr>
            <w:r>
              <w:t>24.7</w:t>
            </w:r>
          </w:p>
        </w:tc>
        <w:tc>
          <w:tcPr>
            <w:tcW w:w="1438" w:type="dxa"/>
          </w:tcPr>
          <w:p w14:paraId="3F549946" w14:textId="2B58702C" w:rsidR="002D3816" w:rsidRDefault="002E225A" w:rsidP="00E81DC2">
            <w:pPr>
              <w:pStyle w:val="Table"/>
            </w:pPr>
            <w:r>
              <w:t>9.45</w:t>
            </w:r>
          </w:p>
        </w:tc>
      </w:tr>
      <w:tr w:rsidR="002D3816" w14:paraId="675CFA04" w14:textId="77777777" w:rsidTr="00E81DC2">
        <w:trPr>
          <w:trHeight w:val="198"/>
          <w:jc w:val="center"/>
        </w:trPr>
        <w:tc>
          <w:tcPr>
            <w:tcW w:w="1441" w:type="dxa"/>
          </w:tcPr>
          <w:p w14:paraId="3EA64732" w14:textId="4C6B596F" w:rsidR="002D3816" w:rsidRDefault="002D3816" w:rsidP="00E81DC2">
            <w:pPr>
              <w:pStyle w:val="Table"/>
            </w:pPr>
            <w:r>
              <w:rPr>
                <w:rFonts w:eastAsia="Aptos"/>
                <w:kern w:val="2"/>
                <w:szCs w:val="22"/>
              </w:rPr>
              <w:t>T</w:t>
            </w:r>
            <w:r w:rsidR="002E225A">
              <w:rPr>
                <w:rFonts w:eastAsia="Aptos"/>
                <w:kern w:val="2"/>
                <w:szCs w:val="22"/>
              </w:rPr>
              <w:t>op margin</w:t>
            </w:r>
          </w:p>
        </w:tc>
        <w:tc>
          <w:tcPr>
            <w:tcW w:w="1984" w:type="dxa"/>
          </w:tcPr>
          <w:p w14:paraId="0C062421" w14:textId="573479B0" w:rsidR="002D3816" w:rsidRDefault="002E225A" w:rsidP="00E81DC2">
            <w:pPr>
              <w:pStyle w:val="Table"/>
              <w:tabs>
                <w:tab w:val="left" w:pos="795"/>
                <w:tab w:val="center" w:pos="884"/>
              </w:tabs>
            </w:pPr>
            <w:r>
              <w:t>1.5</w:t>
            </w:r>
          </w:p>
        </w:tc>
        <w:tc>
          <w:tcPr>
            <w:tcW w:w="1438" w:type="dxa"/>
          </w:tcPr>
          <w:p w14:paraId="62A4CD18" w14:textId="5F2DDD20" w:rsidR="002D3816" w:rsidRDefault="002E225A" w:rsidP="00E81DC2">
            <w:pPr>
              <w:pStyle w:val="Table"/>
            </w:pPr>
            <w:r>
              <w:t>0.39</w:t>
            </w:r>
          </w:p>
        </w:tc>
      </w:tr>
    </w:tbl>
    <w:p w14:paraId="74F065A9" w14:textId="673CCCCE" w:rsidR="002D3816" w:rsidRPr="002E225A" w:rsidRDefault="002D3816" w:rsidP="002D3816">
      <w:pPr>
        <w:pStyle w:val="Lgende"/>
        <w:rPr>
          <w:lang w:val="en-US"/>
        </w:rPr>
      </w:pPr>
      <w:r w:rsidRPr="002E225A">
        <w:rPr>
          <w:lang w:val="en-US"/>
        </w:rPr>
        <w:t xml:space="preserve">Table </w:t>
      </w:r>
      <w:r>
        <w:fldChar w:fldCharType="begin"/>
      </w:r>
      <w:r w:rsidRPr="002E225A">
        <w:rPr>
          <w:lang w:val="en-US"/>
        </w:rPr>
        <w:instrText xml:space="preserve"> SEQ Table \* ARABIC </w:instrText>
      </w:r>
      <w:r>
        <w:fldChar w:fldCharType="separate"/>
      </w:r>
      <w:r w:rsidR="0095569C">
        <w:rPr>
          <w:noProof/>
          <w:lang w:val="en-US"/>
        </w:rPr>
        <w:t>1</w:t>
      </w:r>
      <w:r>
        <w:fldChar w:fldCharType="end"/>
      </w:r>
      <w:r w:rsidRPr="002E225A">
        <w:rPr>
          <w:lang w:val="en-US"/>
        </w:rPr>
        <w:t xml:space="preserve"> : </w:t>
      </w:r>
      <w:r w:rsidR="002E225A" w:rsidRPr="002E225A">
        <w:rPr>
          <w:lang w:val="en-US"/>
        </w:rPr>
        <w:t>A4 size paper s</w:t>
      </w:r>
      <w:r w:rsidR="002E225A">
        <w:rPr>
          <w:lang w:val="en-US"/>
        </w:rPr>
        <w:t>ettings</w:t>
      </w:r>
    </w:p>
    <w:p w14:paraId="3ABCF9B4" w14:textId="77777777" w:rsidR="002D3816" w:rsidRDefault="002D3816" w:rsidP="00F23137">
      <w:pPr>
        <w:rPr>
          <w:lang w:val="en-US"/>
        </w:rPr>
      </w:pPr>
    </w:p>
    <w:tbl>
      <w:tblPr>
        <w:tblStyle w:val="Grilledutableau"/>
        <w:tblW w:w="486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2268"/>
        <w:gridCol w:w="729"/>
      </w:tblGrid>
      <w:tr w:rsidR="00F23137" w14:paraId="0FBF3F4A" w14:textId="77777777" w:rsidTr="00432E7C">
        <w:trPr>
          <w:trHeight w:val="198"/>
          <w:jc w:val="center"/>
        </w:trPr>
        <w:tc>
          <w:tcPr>
            <w:tcW w:w="1866" w:type="dxa"/>
            <w:tcBorders>
              <w:top w:val="single" w:sz="4" w:space="0" w:color="auto"/>
              <w:bottom w:val="single" w:sz="4" w:space="0" w:color="auto"/>
            </w:tcBorders>
          </w:tcPr>
          <w:p w14:paraId="42A62979" w14:textId="77777777" w:rsidR="00F23137" w:rsidRDefault="00F23137" w:rsidP="00D17BAB">
            <w:pPr>
              <w:pStyle w:val="Table"/>
            </w:pPr>
          </w:p>
        </w:tc>
        <w:tc>
          <w:tcPr>
            <w:tcW w:w="2268" w:type="dxa"/>
            <w:tcBorders>
              <w:top w:val="single" w:sz="4" w:space="0" w:color="auto"/>
              <w:bottom w:val="single" w:sz="4" w:space="0" w:color="auto"/>
            </w:tcBorders>
          </w:tcPr>
          <w:p w14:paraId="7B91D03C" w14:textId="6D82C0D7" w:rsidR="00F23137" w:rsidRDefault="00F23137" w:rsidP="00F23137">
            <w:pPr>
              <w:pStyle w:val="Table"/>
            </w:pPr>
            <w:r>
              <w:t>-</w:t>
            </w:r>
          </w:p>
        </w:tc>
        <w:tc>
          <w:tcPr>
            <w:tcW w:w="729" w:type="dxa"/>
            <w:tcBorders>
              <w:top w:val="single" w:sz="4" w:space="0" w:color="auto"/>
              <w:bottom w:val="single" w:sz="4" w:space="0" w:color="auto"/>
            </w:tcBorders>
          </w:tcPr>
          <w:p w14:paraId="23EE805D" w14:textId="6C453198" w:rsidR="00F23137" w:rsidRDefault="00F23137" w:rsidP="00F23137">
            <w:pPr>
              <w:pStyle w:val="Table"/>
            </w:pPr>
            <w:r>
              <w:t>-</w:t>
            </w:r>
          </w:p>
        </w:tc>
      </w:tr>
      <w:tr w:rsidR="00F23137" w14:paraId="636AB166" w14:textId="77777777" w:rsidTr="00432E7C">
        <w:trPr>
          <w:trHeight w:val="198"/>
          <w:jc w:val="center"/>
        </w:trPr>
        <w:tc>
          <w:tcPr>
            <w:tcW w:w="1866" w:type="dxa"/>
            <w:tcBorders>
              <w:top w:val="single" w:sz="4" w:space="0" w:color="auto"/>
            </w:tcBorders>
          </w:tcPr>
          <w:p w14:paraId="36EBA2A5" w14:textId="7B2D165A" w:rsidR="00F23137" w:rsidRDefault="00F23137" w:rsidP="00D17BAB">
            <w:pPr>
              <w:pStyle w:val="Table"/>
            </w:pPr>
            <w:r>
              <w:t xml:space="preserve">Font </w:t>
            </w:r>
          </w:p>
        </w:tc>
        <w:tc>
          <w:tcPr>
            <w:tcW w:w="2268" w:type="dxa"/>
            <w:tcBorders>
              <w:top w:val="single" w:sz="4" w:space="0" w:color="auto"/>
            </w:tcBorders>
          </w:tcPr>
          <w:p w14:paraId="08CB6697" w14:textId="70D97589" w:rsidR="00F23137" w:rsidRDefault="00F23137" w:rsidP="00F23137">
            <w:pPr>
              <w:pStyle w:val="Table"/>
            </w:pPr>
            <w:r>
              <w:t>Times New Roman</w:t>
            </w:r>
          </w:p>
        </w:tc>
        <w:tc>
          <w:tcPr>
            <w:tcW w:w="729" w:type="dxa"/>
            <w:tcBorders>
              <w:top w:val="single" w:sz="4" w:space="0" w:color="auto"/>
            </w:tcBorders>
          </w:tcPr>
          <w:p w14:paraId="7E2B6FBD" w14:textId="7A90B16A" w:rsidR="00F23137" w:rsidRDefault="00F23137" w:rsidP="00F23137">
            <w:pPr>
              <w:pStyle w:val="Table"/>
            </w:pPr>
          </w:p>
        </w:tc>
      </w:tr>
      <w:tr w:rsidR="00F23137" w14:paraId="154F8228" w14:textId="77777777" w:rsidTr="00432E7C">
        <w:trPr>
          <w:trHeight w:val="198"/>
          <w:jc w:val="center"/>
        </w:trPr>
        <w:tc>
          <w:tcPr>
            <w:tcW w:w="1866" w:type="dxa"/>
          </w:tcPr>
          <w:p w14:paraId="0F248D1E" w14:textId="284A697C" w:rsidR="00F23137" w:rsidRDefault="00F23137" w:rsidP="00D17BAB">
            <w:pPr>
              <w:pStyle w:val="Table"/>
            </w:pPr>
            <w:r>
              <w:t>Font Size</w:t>
            </w:r>
          </w:p>
        </w:tc>
        <w:tc>
          <w:tcPr>
            <w:tcW w:w="2268" w:type="dxa"/>
          </w:tcPr>
          <w:p w14:paraId="0846836E" w14:textId="3D4108A0" w:rsidR="00F23137" w:rsidRDefault="00F23137" w:rsidP="00F23137">
            <w:pPr>
              <w:pStyle w:val="Table"/>
            </w:pPr>
            <w:r>
              <w:t>11</w:t>
            </w:r>
          </w:p>
        </w:tc>
        <w:tc>
          <w:tcPr>
            <w:tcW w:w="729" w:type="dxa"/>
          </w:tcPr>
          <w:p w14:paraId="142CCA09" w14:textId="4D9ABCCF" w:rsidR="00F23137" w:rsidRDefault="00F23137" w:rsidP="00F23137">
            <w:pPr>
              <w:pStyle w:val="Table"/>
            </w:pPr>
            <w:r>
              <w:t>-</w:t>
            </w:r>
          </w:p>
        </w:tc>
      </w:tr>
      <w:tr w:rsidR="00F23137" w14:paraId="4FD67633" w14:textId="77777777" w:rsidTr="00432E7C">
        <w:trPr>
          <w:trHeight w:val="198"/>
          <w:jc w:val="center"/>
        </w:trPr>
        <w:tc>
          <w:tcPr>
            <w:tcW w:w="1866" w:type="dxa"/>
          </w:tcPr>
          <w:p w14:paraId="2640E591" w14:textId="26D4D76F" w:rsidR="00F23137" w:rsidRDefault="00F23137" w:rsidP="00F23137">
            <w:pPr>
              <w:pStyle w:val="Table"/>
            </w:pPr>
            <w:r>
              <w:rPr>
                <w:rFonts w:eastAsia="Aptos"/>
                <w:kern w:val="2"/>
                <w:szCs w:val="22"/>
              </w:rPr>
              <w:t>Text property</w:t>
            </w:r>
          </w:p>
        </w:tc>
        <w:tc>
          <w:tcPr>
            <w:tcW w:w="2268" w:type="dxa"/>
          </w:tcPr>
          <w:p w14:paraId="22B3A586" w14:textId="3B66C67D" w:rsidR="00F23137" w:rsidRDefault="00F23137" w:rsidP="00F23137">
            <w:pPr>
              <w:pStyle w:val="Table"/>
              <w:tabs>
                <w:tab w:val="left" w:pos="795"/>
                <w:tab w:val="center" w:pos="884"/>
              </w:tabs>
            </w:pPr>
            <w:r>
              <w:t>Justified</w:t>
            </w:r>
          </w:p>
        </w:tc>
        <w:tc>
          <w:tcPr>
            <w:tcW w:w="729" w:type="dxa"/>
          </w:tcPr>
          <w:p w14:paraId="60E1C1D8" w14:textId="5E1825C2" w:rsidR="00F23137" w:rsidRDefault="00F23137" w:rsidP="00F23137">
            <w:pPr>
              <w:pStyle w:val="Table"/>
            </w:pPr>
            <w:r>
              <w:t>-</w:t>
            </w:r>
          </w:p>
        </w:tc>
      </w:tr>
    </w:tbl>
    <w:p w14:paraId="40E1FA64" w14:textId="26833ADA" w:rsidR="00F23137" w:rsidRDefault="00F23137" w:rsidP="00F23137">
      <w:pPr>
        <w:pStyle w:val="Lgende"/>
        <w:rPr>
          <w:lang w:val="en-US"/>
        </w:rPr>
      </w:pPr>
      <w:r>
        <w:t xml:space="preserve">Table </w:t>
      </w:r>
      <w:r>
        <w:fldChar w:fldCharType="begin"/>
      </w:r>
      <w:r>
        <w:instrText xml:space="preserve"> SEQ Table \* ARABIC </w:instrText>
      </w:r>
      <w:r>
        <w:fldChar w:fldCharType="separate"/>
      </w:r>
      <w:r w:rsidR="0095569C">
        <w:rPr>
          <w:noProof/>
        </w:rPr>
        <w:t>2</w:t>
      </w:r>
      <w:r>
        <w:fldChar w:fldCharType="end"/>
      </w:r>
      <w:r>
        <w:t xml:space="preserve"> : </w:t>
      </w:r>
      <w:r w:rsidR="002E225A">
        <w:t>Font</w:t>
      </w:r>
      <w:r>
        <w:t xml:space="preserve"> </w:t>
      </w:r>
      <w:proofErr w:type="spellStart"/>
      <w:r>
        <w:t>parameters</w:t>
      </w:r>
      <w:proofErr w:type="spellEnd"/>
    </w:p>
    <w:p w14:paraId="0835D0F5" w14:textId="77777777" w:rsidR="0040540E" w:rsidRDefault="0040540E">
      <w:pPr>
        <w:rPr>
          <w:lang w:val="en-US"/>
        </w:rPr>
      </w:pPr>
    </w:p>
    <w:p w14:paraId="139E06C5" w14:textId="77777777" w:rsidR="0040540E" w:rsidRDefault="00331503" w:rsidP="00A27B1A">
      <w:pPr>
        <w:pStyle w:val="Subsection"/>
      </w:pPr>
      <w:r>
        <w:t>Equations</w:t>
      </w:r>
    </w:p>
    <w:p w14:paraId="7D706B4E" w14:textId="4B6A46B3" w:rsidR="00486C4E" w:rsidRPr="00486C4E" w:rsidRDefault="00CA669B" w:rsidP="00486C4E">
      <w:pPr>
        <w:rPr>
          <w:rFonts w:ascii="Cambria Math" w:hAnsi="Cambria Math"/>
          <w:i/>
          <w:lang w:val="en-US"/>
        </w:rPr>
      </w:pPr>
      <w:r w:rsidRPr="00B36BC9">
        <w:rPr>
          <w:rFonts w:ascii="Cambria Math" w:hAnsi="Cambria Math"/>
          <w:iCs/>
          <w:lang w:val="en-US"/>
        </w:rPr>
        <w:t>A typical equation should have the form of equation (1).</w:t>
      </w:r>
      <w:r w:rsidRPr="00CA669B">
        <w:rPr>
          <w:rFonts w:ascii="Cambria Math" w:hAnsi="Cambria Math"/>
          <w:i/>
          <w:lang w:val="en-US"/>
        </w:rPr>
        <w:t xml:space="preserve"> </w:t>
      </w:r>
      <w:r w:rsidR="00486C4E">
        <w:rPr>
          <w:rFonts w:ascii="Cambria Math" w:hAnsi="Cambria Math"/>
          <w:i/>
          <w:lang w:val="en-US"/>
        </w:rPr>
        <w:t>(use of a table for the equation in Word)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486C4E" w14:paraId="1035FD99" w14:textId="77777777" w:rsidTr="00486C4E">
        <w:tc>
          <w:tcPr>
            <w:tcW w:w="4889" w:type="dxa"/>
          </w:tcPr>
          <w:p w14:paraId="700B79F4" w14:textId="3F5F7472" w:rsidR="00486C4E" w:rsidRDefault="00655673" w:rsidP="00486C4E">
            <w:pPr>
              <w:jc w:val="left"/>
              <w:rPr>
                <w:rFonts w:ascii="Cambria Math" w:hAnsi="Cambria Math"/>
                <w:i/>
                <w:lang w:val="en-US"/>
              </w:rPr>
            </w:pPr>
            <m:oMath>
              <m:r>
                <w:rPr>
                  <w:rFonts w:ascii="Cambria Math" w:hAnsi="Cambria Math"/>
                </w:rPr>
                <m:t>m</m:t>
              </m:r>
              <m:sSubSup>
                <m:sSubSupPr>
                  <m:ctrlPr>
                    <w:rPr>
                      <w:rFonts w:ascii="Cambria Math" w:hAnsi="Cambria Math"/>
                    </w:rPr>
                  </m:ctrlPr>
                </m:sSubSupPr>
                <m:e>
                  <m:r>
                    <w:rPr>
                      <w:rFonts w:ascii="Cambria Math" w:hAnsi="Cambria Math"/>
                      <w:lang w:val="en-US"/>
                    </w:rPr>
                    <m:t>h</m:t>
                  </m:r>
                </m:e>
                <m:sub>
                  <m:r>
                    <w:rPr>
                      <w:rFonts w:ascii="Cambria Math" w:hAnsi="Cambria Math"/>
                    </w:rPr>
                    <m:t>b</m:t>
                  </m:r>
                </m:sub>
                <m:sup>
                  <m:r>
                    <w:rPr>
                      <w:rFonts w:ascii="Cambria Math" w:hAnsi="Cambria Math"/>
                      <w:lang w:val="en-US"/>
                    </w:rPr>
                    <m:t>2</m:t>
                  </m:r>
                </m:sup>
              </m:sSubSup>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lang w:val="en-US"/>
                        </w:rPr>
                        <m:t>2</m:t>
                      </m:r>
                    </m:sup>
                  </m:sSup>
                  <m:r>
                    <w:rPr>
                      <w:rFonts w:ascii="Cambria Math" w:hAnsi="Cambria Math"/>
                    </w:rPr>
                    <m:t>θ</m:t>
                  </m:r>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lang w:val="en-US"/>
                        </w:rPr>
                        <m:t>2</m:t>
                      </m:r>
                    </m:sup>
                  </m:sSup>
                </m:den>
              </m:f>
              <m:r>
                <w:rPr>
                  <w:rFonts w:ascii="Cambria Math" w:hAnsi="Cambria Math"/>
                  <w:lang w:val="en-US"/>
                </w:rPr>
                <m:t>+</m:t>
              </m:r>
              <m:r>
                <w:rPr>
                  <w:rFonts w:ascii="Cambria Math" w:hAnsi="Cambria Math"/>
                </w:rPr>
                <m:t>C</m:t>
              </m:r>
              <m:f>
                <m:fPr>
                  <m:ctrlPr>
                    <w:rPr>
                      <w:rFonts w:ascii="Cambria Math" w:hAnsi="Cambria Math"/>
                    </w:rPr>
                  </m:ctrlPr>
                </m:fPr>
                <m:num>
                  <m:r>
                    <w:rPr>
                      <w:rFonts w:ascii="Cambria Math" w:hAnsi="Cambria Math"/>
                    </w:rPr>
                    <m:t>dθ</m:t>
                  </m:r>
                </m:num>
                <m:den>
                  <m:r>
                    <w:rPr>
                      <w:rFonts w:ascii="Cambria Math" w:hAnsi="Cambria Math"/>
                    </w:rPr>
                    <m:t>dT</m:t>
                  </m:r>
                </m:den>
              </m:f>
              <m:r>
                <w:rPr>
                  <w:rFonts w:ascii="Cambria Math" w:hAnsi="Cambria Math"/>
                  <w:lang w:val="en-US"/>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θ</m:t>
              </m:r>
              <m:r>
                <w:rPr>
                  <w:rFonts w:ascii="Cambria Math" w:hAnsi="Cambria Math"/>
                  <w:lang w:val="en-US"/>
                </w:rPr>
                <m:t>=0</m:t>
              </m:r>
            </m:oMath>
            <w:r w:rsidR="00486C4E">
              <w:rPr>
                <w:rFonts w:ascii="Cambria Math" w:eastAsiaTheme="minorEastAsia" w:hAnsi="Cambria Math"/>
                <w:i/>
                <w:lang w:val="en-US"/>
              </w:rPr>
              <w:t xml:space="preserve"> </w:t>
            </w:r>
          </w:p>
        </w:tc>
        <w:tc>
          <w:tcPr>
            <w:tcW w:w="4889" w:type="dxa"/>
          </w:tcPr>
          <w:p w14:paraId="035287F2" w14:textId="68079861" w:rsidR="00486C4E" w:rsidRPr="00655673" w:rsidRDefault="00486C4E" w:rsidP="00486C4E">
            <w:pPr>
              <w:jc w:val="right"/>
              <w:rPr>
                <w:rFonts w:ascii="Cambria Math" w:hAnsi="Cambria Math"/>
                <w:iCs/>
                <w:lang w:val="en-US"/>
              </w:rPr>
            </w:pPr>
            <w:r w:rsidRPr="00655673">
              <w:rPr>
                <w:rFonts w:ascii="Cambria Math" w:hAnsi="Cambria Math"/>
                <w:iCs/>
                <w:lang w:val="en-US"/>
              </w:rPr>
              <w:t>(1)</w:t>
            </w:r>
          </w:p>
        </w:tc>
      </w:tr>
      <w:tr w:rsidR="00486C4E" w14:paraId="31E3D2E0" w14:textId="77777777" w:rsidTr="00486C4E">
        <w:tc>
          <w:tcPr>
            <w:tcW w:w="4889" w:type="dxa"/>
          </w:tcPr>
          <w:p w14:paraId="024E9049" w14:textId="6D1809A8" w:rsidR="00486C4E" w:rsidRPr="00486C4E" w:rsidRDefault="00655673">
            <w:pPr>
              <w:jc w:val="center"/>
              <w:rPr>
                <w:rFonts w:ascii="Cambria Math" w:hAnsi="Cambria Math"/>
                <w:i/>
                <w:lang w:val="en-US"/>
              </w:rPr>
            </w:pPr>
            <m:oMathPara>
              <m:oMathParaPr>
                <m:jc m:val="left"/>
              </m:oMathParaPr>
              <m:oMath>
                <m:r>
                  <w:rPr>
                    <w:rFonts w:ascii="Cambria Math" w:hAnsi="Cambria Math"/>
                  </w:rPr>
                  <m:t>ab=c</m:t>
                </m:r>
              </m:oMath>
            </m:oMathPara>
          </w:p>
        </w:tc>
        <w:tc>
          <w:tcPr>
            <w:tcW w:w="4889" w:type="dxa"/>
          </w:tcPr>
          <w:p w14:paraId="1B01DF64" w14:textId="77CFC772" w:rsidR="00486C4E" w:rsidRPr="00655673" w:rsidRDefault="00486C4E" w:rsidP="00486C4E">
            <w:pPr>
              <w:jc w:val="right"/>
              <w:rPr>
                <w:rFonts w:ascii="Cambria Math" w:hAnsi="Cambria Math"/>
                <w:iCs/>
                <w:lang w:val="en-US"/>
              </w:rPr>
            </w:pPr>
            <w:r w:rsidRPr="00655673">
              <w:rPr>
                <w:rFonts w:ascii="Cambria Math" w:hAnsi="Cambria Math"/>
                <w:iCs/>
                <w:lang w:val="en-US"/>
              </w:rPr>
              <w:t>(2)</w:t>
            </w:r>
          </w:p>
        </w:tc>
      </w:tr>
    </w:tbl>
    <w:p w14:paraId="78379941" w14:textId="48E6EE2B" w:rsidR="0040540E" w:rsidRDefault="00331503" w:rsidP="00A27B1A">
      <w:pPr>
        <w:pStyle w:val="Subsection"/>
      </w:pPr>
      <w:r>
        <w:t>Author ORCID</w:t>
      </w:r>
    </w:p>
    <w:p w14:paraId="07FF42A3" w14:textId="77777777" w:rsidR="0040540E" w:rsidRDefault="00331503">
      <w:pPr>
        <w:rPr>
          <w:lang w:val="en-US"/>
        </w:rPr>
      </w:pPr>
      <w:r>
        <w:rPr>
          <w:lang w:val="en-US"/>
        </w:rPr>
        <w:t xml:space="preserve">Authors may include their ORCID </w:t>
      </w:r>
      <w:proofErr w:type="spellStart"/>
      <w:r>
        <w:rPr>
          <w:lang w:val="en-US"/>
        </w:rPr>
        <w:t>identifers</w:t>
      </w:r>
      <w:proofErr w:type="spellEnd"/>
      <w:r>
        <w:rPr>
          <w:lang w:val="en-US"/>
        </w:rPr>
        <w:t xml:space="preserve"> as follows. J. Doe, https://orcid.org/0000-0001-6155-6444; J. Smith, https://orcid.org/0000-0009-8765-4321</w:t>
      </w:r>
    </w:p>
    <w:p w14:paraId="66AC099B" w14:textId="77777777" w:rsidR="0040540E" w:rsidRDefault="00331503">
      <w:pPr>
        <w:pStyle w:val="Section"/>
        <w:rPr>
          <w:lang w:val="en-US"/>
        </w:rPr>
      </w:pPr>
      <w:r>
        <w:rPr>
          <w:lang w:val="en-US"/>
        </w:rPr>
        <w:t>Conclusion</w:t>
      </w:r>
    </w:p>
    <w:p w14:paraId="70F96775" w14:textId="3310D3F7" w:rsidR="0040540E" w:rsidRDefault="00331503">
      <w:pPr>
        <w:rPr>
          <w:lang w:val="en-US" w:eastAsia="fr-FR"/>
        </w:rPr>
      </w:pPr>
      <w:r>
        <w:rPr>
          <w:lang w:val="en-US" w:eastAsia="fr-FR"/>
        </w:rPr>
        <w:t xml:space="preserve">For </w:t>
      </w:r>
      <w:r w:rsidRPr="002D3816">
        <w:rPr>
          <w:lang w:val="en-US" w:eastAsia="fr-FR"/>
        </w:rPr>
        <w:t>any</w:t>
      </w:r>
      <w:r>
        <w:rPr>
          <w:lang w:val="en-US" w:eastAsia="fr-FR"/>
        </w:rPr>
        <w:t xml:space="preserve"> questions: </w:t>
      </w:r>
      <w:hyperlink r:id="rId10" w:history="1">
        <w:r w:rsidR="002D3816" w:rsidRPr="00EF03C2">
          <w:rPr>
            <w:rStyle w:val="Lienhypertexte"/>
            <w:lang w:val="en-US" w:eastAsia="fr-FR"/>
          </w:rPr>
          <w:t>https://fiv2026.sciencesconf.org/</w:t>
        </w:r>
      </w:hyperlink>
      <w:r w:rsidR="002D3816">
        <w:rPr>
          <w:lang w:val="en-US" w:eastAsia="fr-FR"/>
        </w:rPr>
        <w:t xml:space="preserve"> </w:t>
      </w:r>
    </w:p>
    <w:sdt>
      <w:sdtPr>
        <w:rPr>
          <w:rFonts w:ascii="Garamond" w:eastAsiaTheme="minorHAnsi" w:hAnsi="Garamond" w:cstheme="minorBidi"/>
          <w:b w:val="0"/>
          <w:caps w:val="0"/>
          <w:color w:val="auto"/>
          <w:sz w:val="20"/>
          <w:szCs w:val="22"/>
        </w:rPr>
        <w:id w:val="147193752"/>
        <w:docPartObj>
          <w:docPartGallery w:val="Bibliographies"/>
          <w:docPartUnique/>
        </w:docPartObj>
      </w:sdtPr>
      <w:sdtEndPr>
        <w:rPr>
          <w:rFonts w:ascii="Times New Roman" w:hAnsi="Times New Roman"/>
        </w:rPr>
      </w:sdtEndPr>
      <w:sdtContent>
        <w:p w14:paraId="284F9AE7" w14:textId="32DDBB79" w:rsidR="0040540E" w:rsidRPr="00F23137" w:rsidRDefault="00F23137">
          <w:pPr>
            <w:pStyle w:val="Titre1"/>
            <w:rPr>
              <w:rFonts w:cs="Times New Roman"/>
              <w:lang w:val="en-US"/>
            </w:rPr>
          </w:pPr>
          <w:r w:rsidRPr="00F23137">
            <w:rPr>
              <w:rFonts w:cs="Times New Roman"/>
              <w:lang w:val="en-US"/>
            </w:rPr>
            <w:t>REFERENCES</w:t>
          </w:r>
        </w:p>
        <w:p w14:paraId="7B1E92B4" w14:textId="77777777" w:rsidR="002D3816" w:rsidRDefault="00331503" w:rsidP="002D3816">
          <w:pPr>
            <w:pStyle w:val="Bibliographie"/>
            <w:ind w:left="720" w:hanging="720"/>
            <w:rPr>
              <w:noProof/>
              <w:kern w:val="0"/>
              <w:sz w:val="24"/>
              <w:szCs w:val="24"/>
              <w:lang w:val="en-US"/>
              <w14:ligatures w14:val="none"/>
            </w:rPr>
          </w:pPr>
          <w:r>
            <w:fldChar w:fldCharType="begin"/>
          </w:r>
          <w:r>
            <w:rPr>
              <w:lang w:val="en-US"/>
            </w:rPr>
            <w:instrText>BIBLIOGRAPHY</w:instrText>
          </w:r>
          <w:r>
            <w:rPr>
              <w:lang w:val="en-US"/>
            </w:rPr>
            <w:fldChar w:fldCharType="separate"/>
          </w:r>
          <w:r w:rsidR="002D3816">
            <w:rPr>
              <w:noProof/>
              <w:lang w:val="en-US"/>
            </w:rPr>
            <w:t xml:space="preserve">Goldstein, R. (1996). </w:t>
          </w:r>
          <w:r w:rsidR="002D3816">
            <w:rPr>
              <w:i/>
              <w:iCs/>
              <w:noProof/>
              <w:lang w:val="en-US"/>
            </w:rPr>
            <w:t>Fluid Mechanics Measurements (2nd ed.</w:t>
          </w:r>
          <w:r w:rsidR="002D3816">
            <w:rPr>
              <w:noProof/>
              <w:lang w:val="en-US"/>
            </w:rPr>
            <w:t xml:space="preserve"> Routledge.</w:t>
          </w:r>
        </w:p>
        <w:p w14:paraId="5EEEFA60" w14:textId="77777777" w:rsidR="002D3816" w:rsidRDefault="002D3816" w:rsidP="002D3816">
          <w:pPr>
            <w:pStyle w:val="Bibliographie"/>
            <w:ind w:left="720" w:hanging="720"/>
            <w:rPr>
              <w:noProof/>
              <w:lang w:val="en-US"/>
            </w:rPr>
          </w:pPr>
          <w:r>
            <w:rPr>
              <w:noProof/>
              <w:lang w:val="en-US"/>
            </w:rPr>
            <w:t xml:space="preserve">Peskin, C. (2018). Flow patterns around heart valves: A numerical method. </w:t>
          </w:r>
          <w:r>
            <w:rPr>
              <w:i/>
              <w:iCs/>
              <w:noProof/>
              <w:lang w:val="en-US"/>
            </w:rPr>
            <w:t>Journal of Computational Physics</w:t>
          </w:r>
          <w:r>
            <w:rPr>
              <w:noProof/>
              <w:lang w:val="en-US"/>
            </w:rPr>
            <w:t>.</w:t>
          </w:r>
        </w:p>
        <w:p w14:paraId="11081FCD" w14:textId="77777777" w:rsidR="002D3816" w:rsidRDefault="002D3816" w:rsidP="002D3816">
          <w:pPr>
            <w:pStyle w:val="Bibliographie"/>
            <w:ind w:left="720" w:hanging="720"/>
            <w:rPr>
              <w:noProof/>
              <w:lang w:val="en-US"/>
            </w:rPr>
          </w:pPr>
          <w:r>
            <w:rPr>
              <w:noProof/>
              <w:lang w:val="en-US"/>
            </w:rPr>
            <w:t xml:space="preserve">Sun, D., Roth, S., &amp; Black, M. J. (2010 ). Secrets of optical flow estimation and their principles. </w:t>
          </w:r>
          <w:r>
            <w:rPr>
              <w:i/>
              <w:iCs/>
              <w:noProof/>
              <w:lang w:val="en-US"/>
            </w:rPr>
            <w:t>IEEE Computer Society Conference on Computer Vision and Pattern Recognition.</w:t>
          </w:r>
          <w:r>
            <w:rPr>
              <w:noProof/>
              <w:lang w:val="en-US"/>
            </w:rPr>
            <w:t xml:space="preserve"> San Francisco, CA, USA : IEEE.</w:t>
          </w:r>
        </w:p>
        <w:p w14:paraId="7FB8B6AA" w14:textId="77777777" w:rsidR="002D3816" w:rsidRDefault="002D3816" w:rsidP="002D3816">
          <w:pPr>
            <w:pStyle w:val="Bibliographie"/>
            <w:ind w:left="720" w:hanging="720"/>
            <w:rPr>
              <w:noProof/>
              <w:lang w:val="en-US"/>
            </w:rPr>
          </w:pPr>
          <w:r>
            <w:rPr>
              <w:noProof/>
              <w:lang w:val="en-US"/>
            </w:rPr>
            <w:t xml:space="preserve">W. Benguigui, C. P. (2023). Experimental investigation on two-phase cross-flow-induced vibration of a cylinder in a confined channel. </w:t>
          </w:r>
          <w:r>
            <w:rPr>
              <w:i/>
              <w:iCs/>
              <w:noProof/>
              <w:lang w:val="en-US"/>
            </w:rPr>
            <w:t>Journal of Fluids and Structures</w:t>
          </w:r>
          <w:r>
            <w:rPr>
              <w:noProof/>
              <w:lang w:val="en-US"/>
            </w:rPr>
            <w:t>.</w:t>
          </w:r>
        </w:p>
        <w:p w14:paraId="1EAE18DD" w14:textId="782DD931" w:rsidR="0040540E" w:rsidRDefault="00331503" w:rsidP="002E225A">
          <w:r>
            <w:fldChar w:fldCharType="end"/>
          </w:r>
        </w:p>
      </w:sdtContent>
    </w:sdt>
    <w:sectPr w:rsidR="0040540E" w:rsidSect="002A188B">
      <w:headerReference w:type="default" r:id="rId11"/>
      <w:pgSz w:w="11906" w:h="16838"/>
      <w:pgMar w:top="851" w:right="1134"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211C" w14:textId="77777777" w:rsidR="002A188B" w:rsidRDefault="002A188B" w:rsidP="002A188B">
      <w:pPr>
        <w:spacing w:after="0" w:line="240" w:lineRule="auto"/>
      </w:pPr>
      <w:r>
        <w:separator/>
      </w:r>
    </w:p>
  </w:endnote>
  <w:endnote w:type="continuationSeparator" w:id="0">
    <w:p w14:paraId="71767C87" w14:textId="77777777" w:rsidR="002A188B" w:rsidRDefault="002A188B" w:rsidP="002A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Free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2F38" w14:textId="77777777" w:rsidR="002A188B" w:rsidRDefault="002A188B" w:rsidP="002A188B">
      <w:pPr>
        <w:spacing w:after="0" w:line="240" w:lineRule="auto"/>
      </w:pPr>
      <w:r>
        <w:separator/>
      </w:r>
    </w:p>
  </w:footnote>
  <w:footnote w:type="continuationSeparator" w:id="0">
    <w:p w14:paraId="20C504A7" w14:textId="77777777" w:rsidR="002A188B" w:rsidRDefault="002A188B" w:rsidP="002A1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03B2" w14:textId="77777777" w:rsidR="00797E7A" w:rsidRDefault="00797E7A" w:rsidP="002A188B">
    <w:pPr>
      <w:spacing w:after="0" w:line="240" w:lineRule="auto"/>
      <w:jc w:val="right"/>
      <w:rPr>
        <w:sz w:val="18"/>
        <w:szCs w:val="18"/>
        <w:lang w:val="en-US"/>
      </w:rPr>
    </w:pPr>
  </w:p>
  <w:p w14:paraId="3E99D03D" w14:textId="77777777" w:rsidR="00797E7A" w:rsidRDefault="00797E7A" w:rsidP="002A188B">
    <w:pPr>
      <w:spacing w:after="0" w:line="240" w:lineRule="auto"/>
      <w:jc w:val="right"/>
      <w:rPr>
        <w:sz w:val="18"/>
        <w:szCs w:val="18"/>
        <w:lang w:val="en-US"/>
      </w:rPr>
    </w:pPr>
  </w:p>
  <w:p w14:paraId="551B2E02" w14:textId="77777777" w:rsidR="00ED4FEA" w:rsidRDefault="00ED4FEA" w:rsidP="002A188B">
    <w:pPr>
      <w:spacing w:after="0" w:line="240" w:lineRule="auto"/>
      <w:jc w:val="right"/>
      <w:rPr>
        <w:sz w:val="18"/>
        <w:szCs w:val="18"/>
        <w:lang w:val="en-US"/>
      </w:rPr>
    </w:pPr>
  </w:p>
  <w:p w14:paraId="541B9391" w14:textId="2E8B1FBF" w:rsidR="002A188B" w:rsidRPr="002A188B" w:rsidRDefault="002A188B" w:rsidP="002A188B">
    <w:pPr>
      <w:spacing w:after="0" w:line="240" w:lineRule="auto"/>
      <w:jc w:val="right"/>
      <w:rPr>
        <w:sz w:val="18"/>
        <w:szCs w:val="18"/>
        <w:lang w:val="en-US"/>
      </w:rPr>
    </w:pPr>
    <w:r w:rsidRPr="002A188B">
      <w:rPr>
        <w:sz w:val="18"/>
        <w:szCs w:val="18"/>
        <w:lang w:val="en-US"/>
      </w:rPr>
      <w:t>FIV2026</w:t>
    </w:r>
  </w:p>
  <w:p w14:paraId="6272792C" w14:textId="61FD6AB8" w:rsidR="002A188B" w:rsidRPr="00A66730" w:rsidRDefault="002A188B" w:rsidP="002A188B">
    <w:pPr>
      <w:spacing w:after="0" w:line="240" w:lineRule="auto"/>
      <w:jc w:val="right"/>
      <w:rPr>
        <w:sz w:val="18"/>
        <w:szCs w:val="18"/>
        <w:lang w:val="en-US"/>
      </w:rPr>
    </w:pPr>
    <w:r w:rsidRPr="002A188B">
      <w:rPr>
        <w:sz w:val="18"/>
        <w:szCs w:val="18"/>
        <w:lang w:val="en-US"/>
      </w:rPr>
      <w:t>1</w:t>
    </w:r>
    <w:r w:rsidR="00A66730">
      <w:rPr>
        <w:sz w:val="18"/>
        <w:szCs w:val="18"/>
        <w:lang w:val="en-US"/>
      </w:rPr>
      <w:t>3</w:t>
    </w:r>
    <w:r w:rsidRPr="002A188B">
      <w:rPr>
        <w:sz w:val="18"/>
        <w:szCs w:val="18"/>
        <w:lang w:val="en-US"/>
      </w:rPr>
      <w:t xml:space="preserve">th </w:t>
    </w:r>
    <w:r w:rsidR="00A66730" w:rsidRPr="00A66730">
      <w:rPr>
        <w:sz w:val="18"/>
        <w:szCs w:val="18"/>
        <w:lang w:val="en-US"/>
      </w:rPr>
      <w:t>International Conference on Flow-Induced Vibration</w:t>
    </w:r>
  </w:p>
  <w:p w14:paraId="2563B1FA" w14:textId="10A42AEB" w:rsidR="002A188B" w:rsidRPr="002A188B" w:rsidRDefault="002A188B" w:rsidP="002A188B">
    <w:pPr>
      <w:spacing w:after="0" w:line="240" w:lineRule="auto"/>
      <w:jc w:val="right"/>
      <w:rPr>
        <w:sz w:val="18"/>
        <w:szCs w:val="18"/>
        <w:lang w:val="en-US"/>
      </w:rPr>
    </w:pPr>
    <w:r w:rsidRPr="002A188B">
      <w:rPr>
        <w:sz w:val="18"/>
        <w:szCs w:val="18"/>
        <w:lang w:val="en-US"/>
      </w:rPr>
      <w:t xml:space="preserve">Paris, France, </w:t>
    </w:r>
    <w:r w:rsidR="00A66730">
      <w:rPr>
        <w:sz w:val="18"/>
        <w:szCs w:val="18"/>
        <w:lang w:val="en-US"/>
      </w:rPr>
      <w:t>7-10</w:t>
    </w:r>
    <w:r w:rsidRPr="002A188B">
      <w:rPr>
        <w:sz w:val="18"/>
        <w:szCs w:val="18"/>
        <w:lang w:val="en-US"/>
      </w:rPr>
      <w:t xml:space="preserve"> July 2026</w:t>
    </w:r>
  </w:p>
  <w:p w14:paraId="3C9D5CCB" w14:textId="66AD337F" w:rsidR="002A188B" w:rsidRPr="002A188B" w:rsidRDefault="002A188B" w:rsidP="002A188B">
    <w:pPr>
      <w:spacing w:after="0" w:line="240" w:lineRule="auto"/>
      <w:jc w:val="right"/>
      <w:rPr>
        <w:sz w:val="18"/>
        <w:szCs w:val="18"/>
        <w:lang w:val="en-US"/>
      </w:rPr>
    </w:pPr>
  </w:p>
  <w:p w14:paraId="650B4B87" w14:textId="77777777" w:rsidR="002A188B" w:rsidRPr="002A188B" w:rsidRDefault="002A188B">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13867"/>
    <w:multiLevelType w:val="multilevel"/>
    <w:tmpl w:val="F5AC5496"/>
    <w:lvl w:ilvl="0">
      <w:start w:val="1"/>
      <w:numFmt w:val="decimal"/>
      <w:lvlText w:val="1.%1"/>
      <w:lvlJc w:val="left"/>
      <w:pPr>
        <w:ind w:left="360" w:hanging="360"/>
      </w:pPr>
      <w:rPr>
        <w:rFonts w:hint="default"/>
      </w:r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1" w15:restartNumberingAfterBreak="0">
    <w:nsid w:val="4D0461F7"/>
    <w:multiLevelType w:val="multilevel"/>
    <w:tmpl w:val="1CF40C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A9C38F3"/>
    <w:multiLevelType w:val="multilevel"/>
    <w:tmpl w:val="444A373E"/>
    <w:lvl w:ilvl="0">
      <w:start w:val="1"/>
      <w:numFmt w:val="decimal"/>
      <w:pStyle w:val="Section"/>
      <w:suff w:val="space"/>
      <w:lvlText w:val="%1."/>
      <w:lvlJc w:val="left"/>
      <w:pPr>
        <w:ind w:left="0" w:firstLine="0"/>
      </w:pPr>
      <w:rPr>
        <w:rFonts w:hint="default"/>
      </w:rPr>
    </w:lvl>
    <w:lvl w:ilvl="1">
      <w:start w:val="1"/>
      <w:numFmt w:val="decimal"/>
      <w:pStyle w:val="Subsection"/>
      <w:suff w:val="space"/>
      <w:lvlText w:val="%1.%2."/>
      <w:lvlJc w:val="left"/>
      <w:pPr>
        <w:ind w:left="0" w:firstLine="0"/>
      </w:pPr>
      <w:rPr>
        <w:rFonts w:hint="default"/>
      </w:rPr>
    </w:lvl>
    <w:lvl w:ilvl="2">
      <w:start w:val="1"/>
      <w:numFmt w:val="decimal"/>
      <w:pStyle w:val="Subsubsection"/>
      <w:suff w:val="space"/>
      <w:lvlText w:val="%1.%2.%3."/>
      <w:lvlJc w:val="left"/>
      <w:pPr>
        <w:ind w:left="0" w:firstLine="0"/>
      </w:pPr>
      <w:rPr>
        <w:rFonts w:hint="default"/>
      </w:rPr>
    </w:lvl>
    <w:lvl w:ilvl="3">
      <w:start w:val="1"/>
      <w:numFmt w:val="decimal"/>
      <w:lvlText w:val="%4."/>
      <w:lvlJc w:val="left"/>
      <w:pPr>
        <w:tabs>
          <w:tab w:val="num" w:pos="0"/>
        </w:tabs>
        <w:ind w:left="3588" w:hanging="360"/>
      </w:pPr>
      <w:rPr>
        <w:rFonts w:hint="default"/>
      </w:rPr>
    </w:lvl>
    <w:lvl w:ilvl="4">
      <w:start w:val="1"/>
      <w:numFmt w:val="lowerLetter"/>
      <w:lvlText w:val="%5."/>
      <w:lvlJc w:val="left"/>
      <w:pPr>
        <w:tabs>
          <w:tab w:val="num" w:pos="0"/>
        </w:tabs>
        <w:ind w:left="4308" w:hanging="360"/>
      </w:pPr>
      <w:rPr>
        <w:rFonts w:hint="default"/>
      </w:rPr>
    </w:lvl>
    <w:lvl w:ilvl="5">
      <w:start w:val="1"/>
      <w:numFmt w:val="lowerRoman"/>
      <w:lvlText w:val="%6."/>
      <w:lvlJc w:val="right"/>
      <w:pPr>
        <w:tabs>
          <w:tab w:val="num" w:pos="0"/>
        </w:tabs>
        <w:ind w:left="5028" w:hanging="180"/>
      </w:pPr>
      <w:rPr>
        <w:rFonts w:hint="default"/>
      </w:rPr>
    </w:lvl>
    <w:lvl w:ilvl="6">
      <w:start w:val="1"/>
      <w:numFmt w:val="decimal"/>
      <w:lvlText w:val="%7."/>
      <w:lvlJc w:val="left"/>
      <w:pPr>
        <w:tabs>
          <w:tab w:val="num" w:pos="0"/>
        </w:tabs>
        <w:ind w:left="5748" w:hanging="360"/>
      </w:pPr>
      <w:rPr>
        <w:rFonts w:hint="default"/>
      </w:rPr>
    </w:lvl>
    <w:lvl w:ilvl="7">
      <w:start w:val="1"/>
      <w:numFmt w:val="lowerLetter"/>
      <w:lvlText w:val="%8."/>
      <w:lvlJc w:val="left"/>
      <w:pPr>
        <w:tabs>
          <w:tab w:val="num" w:pos="0"/>
        </w:tabs>
        <w:ind w:left="6468" w:hanging="360"/>
      </w:pPr>
      <w:rPr>
        <w:rFonts w:hint="default"/>
      </w:rPr>
    </w:lvl>
    <w:lvl w:ilvl="8">
      <w:start w:val="1"/>
      <w:numFmt w:val="lowerRoman"/>
      <w:lvlText w:val="%9."/>
      <w:lvlJc w:val="right"/>
      <w:pPr>
        <w:tabs>
          <w:tab w:val="num" w:pos="0"/>
        </w:tabs>
        <w:ind w:left="7188" w:hanging="180"/>
      </w:pPr>
      <w:rPr>
        <w:rFonts w:hint="default"/>
      </w:rPr>
    </w:lvl>
  </w:abstractNum>
  <w:abstractNum w:abstractNumId="3" w15:restartNumberingAfterBreak="0">
    <w:nsid w:val="6E353263"/>
    <w:multiLevelType w:val="multilevel"/>
    <w:tmpl w:val="806C3E94"/>
    <w:lvl w:ilvl="0">
      <w:start w:val="1"/>
      <w:numFmt w:val="decimal"/>
      <w:lvlText w:val="%1."/>
      <w:lvlJc w:val="lef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num w:numId="1" w16cid:durableId="2047900975">
    <w:abstractNumId w:val="2"/>
  </w:num>
  <w:num w:numId="2" w16cid:durableId="342976361">
    <w:abstractNumId w:val="0"/>
  </w:num>
  <w:num w:numId="3" w16cid:durableId="185103627">
    <w:abstractNumId w:val="3"/>
  </w:num>
  <w:num w:numId="4" w16cid:durableId="1951668508">
    <w:abstractNumId w:val="1"/>
  </w:num>
  <w:num w:numId="5" w16cid:durableId="20885758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40E"/>
    <w:rsid w:val="000276BB"/>
    <w:rsid w:val="00070FB3"/>
    <w:rsid w:val="000C10CC"/>
    <w:rsid w:val="001871FD"/>
    <w:rsid w:val="001D0130"/>
    <w:rsid w:val="00223AD8"/>
    <w:rsid w:val="00231277"/>
    <w:rsid w:val="0027743A"/>
    <w:rsid w:val="002A188B"/>
    <w:rsid w:val="002A416C"/>
    <w:rsid w:val="002D3816"/>
    <w:rsid w:val="002E225A"/>
    <w:rsid w:val="00331503"/>
    <w:rsid w:val="0040540E"/>
    <w:rsid w:val="00432E7C"/>
    <w:rsid w:val="004720A1"/>
    <w:rsid w:val="00486C4E"/>
    <w:rsid w:val="00556C48"/>
    <w:rsid w:val="005A6E98"/>
    <w:rsid w:val="005E1F86"/>
    <w:rsid w:val="005E4EEB"/>
    <w:rsid w:val="00655673"/>
    <w:rsid w:val="00667787"/>
    <w:rsid w:val="00691E8F"/>
    <w:rsid w:val="00751156"/>
    <w:rsid w:val="00797E7A"/>
    <w:rsid w:val="00885FC8"/>
    <w:rsid w:val="008A528B"/>
    <w:rsid w:val="009351C6"/>
    <w:rsid w:val="0095569C"/>
    <w:rsid w:val="009A0843"/>
    <w:rsid w:val="009B43F5"/>
    <w:rsid w:val="009B4425"/>
    <w:rsid w:val="00A10BDF"/>
    <w:rsid w:val="00A27B1A"/>
    <w:rsid w:val="00A55E83"/>
    <w:rsid w:val="00A66730"/>
    <w:rsid w:val="00B36BC9"/>
    <w:rsid w:val="00B51E80"/>
    <w:rsid w:val="00B76D5E"/>
    <w:rsid w:val="00BA280F"/>
    <w:rsid w:val="00BC1685"/>
    <w:rsid w:val="00CA669B"/>
    <w:rsid w:val="00DA6E50"/>
    <w:rsid w:val="00E551B0"/>
    <w:rsid w:val="00E6606D"/>
    <w:rsid w:val="00ED4FEA"/>
    <w:rsid w:val="00F23137"/>
    <w:rsid w:val="00F44D41"/>
    <w:rsid w:val="00F6448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4ED5"/>
  <w15:docId w15:val="{F73B770F-3B37-4357-83B2-C4FD584B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C8"/>
    <w:pPr>
      <w:spacing w:after="160" w:line="259" w:lineRule="auto"/>
      <w:ind w:firstLine="198"/>
      <w:jc w:val="both"/>
    </w:pPr>
    <w:rPr>
      <w:rFonts w:ascii="Times New Roman" w:hAnsi="Times New Roman"/>
      <w:sz w:val="20"/>
    </w:rPr>
  </w:style>
  <w:style w:type="paragraph" w:styleId="Titre1">
    <w:name w:val="heading 1"/>
    <w:basedOn w:val="Normal"/>
    <w:next w:val="Normal"/>
    <w:link w:val="Titre1Car"/>
    <w:uiPriority w:val="9"/>
    <w:qFormat/>
    <w:rsid w:val="002A188B"/>
    <w:pPr>
      <w:keepNext/>
      <w:keepLines/>
      <w:spacing w:before="360" w:after="80"/>
      <w:outlineLvl w:val="0"/>
    </w:pPr>
    <w:rPr>
      <w:rFonts w:eastAsiaTheme="majorEastAsia" w:cstheme="majorBidi"/>
      <w:b/>
      <w:caps/>
      <w:color w:val="000000" w:themeColor="text1"/>
      <w:sz w:val="24"/>
      <w:szCs w:val="40"/>
    </w:rPr>
  </w:style>
  <w:style w:type="paragraph" w:styleId="Titre2">
    <w:name w:val="heading 2"/>
    <w:basedOn w:val="Normal"/>
    <w:next w:val="Normal"/>
    <w:link w:val="Titre2Car"/>
    <w:uiPriority w:val="9"/>
    <w:semiHidden/>
    <w:unhideWhenUsed/>
    <w:qFormat/>
    <w:rsid w:val="00CA5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5D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5D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5D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5D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5D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5D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5D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2A188B"/>
    <w:rPr>
      <w:rFonts w:ascii="Times New Roman" w:eastAsiaTheme="majorEastAsia" w:hAnsi="Times New Roman" w:cstheme="majorBidi"/>
      <w:b/>
      <w:caps/>
      <w:color w:val="000000" w:themeColor="text1"/>
      <w:sz w:val="24"/>
      <w:szCs w:val="40"/>
    </w:rPr>
  </w:style>
  <w:style w:type="character" w:customStyle="1" w:styleId="Titre2Car">
    <w:name w:val="Titre 2 Car"/>
    <w:basedOn w:val="Policepardfaut"/>
    <w:link w:val="Titre2"/>
    <w:uiPriority w:val="9"/>
    <w:semiHidden/>
    <w:qFormat/>
    <w:rsid w:val="00CA5D9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CA5D9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CA5D9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CA5D9F"/>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CA5D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CA5D9F"/>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CA5D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CA5D9F"/>
    <w:rPr>
      <w:rFonts w:eastAsiaTheme="majorEastAsia" w:cstheme="majorBidi"/>
      <w:color w:val="272727" w:themeColor="text1" w:themeTint="D8"/>
    </w:rPr>
  </w:style>
  <w:style w:type="character" w:customStyle="1" w:styleId="TitreCar">
    <w:name w:val="Titre Car"/>
    <w:basedOn w:val="Policepardfaut"/>
    <w:link w:val="Titre"/>
    <w:uiPriority w:val="10"/>
    <w:qFormat/>
    <w:rsid w:val="00CA5D9F"/>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CA5D9F"/>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CA5D9F"/>
    <w:rPr>
      <w:i/>
      <w:iCs/>
      <w:color w:val="404040" w:themeColor="text1" w:themeTint="BF"/>
    </w:rPr>
  </w:style>
  <w:style w:type="character" w:styleId="Accentuationintense">
    <w:name w:val="Intense Emphasis"/>
    <w:basedOn w:val="Policepardfaut"/>
    <w:uiPriority w:val="21"/>
    <w:qFormat/>
    <w:rsid w:val="00CA5D9F"/>
    <w:rPr>
      <w:i/>
      <w:iCs/>
      <w:color w:val="0F4761" w:themeColor="accent1" w:themeShade="BF"/>
    </w:rPr>
  </w:style>
  <w:style w:type="character" w:customStyle="1" w:styleId="CitationintenseCar">
    <w:name w:val="Citation intense Car"/>
    <w:basedOn w:val="Policepardfaut"/>
    <w:link w:val="Citationintense"/>
    <w:uiPriority w:val="30"/>
    <w:qFormat/>
    <w:rsid w:val="00CA5D9F"/>
    <w:rPr>
      <w:i/>
      <w:iCs/>
      <w:color w:val="0F4761" w:themeColor="accent1" w:themeShade="BF"/>
    </w:rPr>
  </w:style>
  <w:style w:type="character" w:styleId="Rfrenceintense">
    <w:name w:val="Intense Reference"/>
    <w:basedOn w:val="Policepardfaut"/>
    <w:uiPriority w:val="32"/>
    <w:qFormat/>
    <w:rsid w:val="00CA5D9F"/>
    <w:rPr>
      <w:b/>
      <w:bCs/>
      <w:smallCaps/>
      <w:color w:val="0F4761" w:themeColor="accent1" w:themeShade="BF"/>
      <w:spacing w:val="5"/>
    </w:rPr>
  </w:style>
  <w:style w:type="character" w:customStyle="1" w:styleId="En-tteCar">
    <w:name w:val="En-tête Car"/>
    <w:basedOn w:val="Policepardfaut"/>
    <w:uiPriority w:val="99"/>
    <w:qFormat/>
    <w:rsid w:val="00884857"/>
  </w:style>
  <w:style w:type="character" w:customStyle="1" w:styleId="PieddepageCar">
    <w:name w:val="Pied de page Car"/>
    <w:basedOn w:val="Policepardfaut"/>
    <w:link w:val="Pieddepage"/>
    <w:uiPriority w:val="99"/>
    <w:qFormat/>
    <w:rsid w:val="00884857"/>
  </w:style>
  <w:style w:type="character" w:customStyle="1" w:styleId="TitleCar">
    <w:name w:val="Title Car"/>
    <w:basedOn w:val="Policepardfaut"/>
    <w:link w:val="Titre10"/>
    <w:qFormat/>
    <w:rsid w:val="000C10CC"/>
    <w:rPr>
      <w:rFonts w:ascii="Times New Roman" w:hAnsi="Times New Roman"/>
      <w:b/>
      <w:sz w:val="29"/>
    </w:rPr>
  </w:style>
  <w:style w:type="character" w:customStyle="1" w:styleId="AffiliationCar">
    <w:name w:val="Affiliation Car"/>
    <w:basedOn w:val="Policepardfaut"/>
    <w:link w:val="Affiliation"/>
    <w:qFormat/>
    <w:rsid w:val="002A416C"/>
    <w:rPr>
      <w:rFonts w:ascii="Times New Roman" w:hAnsi="Times New Roman"/>
      <w:i/>
      <w:sz w:val="24"/>
      <w:szCs w:val="24"/>
      <w:lang w:val="en-US"/>
    </w:rPr>
  </w:style>
  <w:style w:type="character" w:customStyle="1" w:styleId="PrformatHTMLCar">
    <w:name w:val="Préformaté HTML Car"/>
    <w:basedOn w:val="Policepardfaut"/>
    <w:link w:val="PrformatHTML"/>
    <w:uiPriority w:val="99"/>
    <w:semiHidden/>
    <w:qFormat/>
    <w:rsid w:val="00884857"/>
    <w:rPr>
      <w:rFonts w:ascii="Consolas" w:hAnsi="Consolas"/>
      <w:sz w:val="20"/>
      <w:szCs w:val="20"/>
    </w:rPr>
  </w:style>
  <w:style w:type="character" w:customStyle="1" w:styleId="AbstractCar">
    <w:name w:val="Abstract Car"/>
    <w:basedOn w:val="Policepardfaut"/>
    <w:link w:val="Abstract"/>
    <w:qFormat/>
    <w:rsid w:val="005E4EEB"/>
    <w:rPr>
      <w:rFonts w:ascii="Times New Roman" w:hAnsi="Times New Roman"/>
      <w:i/>
      <w:iCs/>
      <w:sz w:val="20"/>
      <w:lang w:val="en-US"/>
    </w:rPr>
  </w:style>
  <w:style w:type="character" w:customStyle="1" w:styleId="SectionCar">
    <w:name w:val="Section Car"/>
    <w:basedOn w:val="Policepardfaut"/>
    <w:link w:val="Section"/>
    <w:qFormat/>
    <w:rsid w:val="00F23137"/>
    <w:rPr>
      <w:rFonts w:ascii="Times New Roman" w:hAnsi="Times New Roman"/>
      <w:b/>
      <w:caps/>
      <w:sz w:val="24"/>
    </w:rPr>
  </w:style>
  <w:style w:type="character" w:customStyle="1" w:styleId="SubsectionCar">
    <w:name w:val="Subsection Car"/>
    <w:basedOn w:val="SectionCar"/>
    <w:link w:val="Subsection"/>
    <w:qFormat/>
    <w:rsid w:val="002A416C"/>
    <w:rPr>
      <w:rFonts w:ascii="Times New Roman" w:hAnsi="Times New Roman"/>
      <w:b/>
      <w:caps w:val="0"/>
      <w:sz w:val="24"/>
      <w:lang w:val="en-US" w:eastAsia="fr-FR"/>
    </w:rPr>
  </w:style>
  <w:style w:type="character" w:customStyle="1" w:styleId="SubsubsectionCar">
    <w:name w:val="Subsubsection Car"/>
    <w:basedOn w:val="SubsectionCar"/>
    <w:link w:val="Subsubsection"/>
    <w:qFormat/>
    <w:rsid w:val="002A416C"/>
    <w:rPr>
      <w:rFonts w:ascii="Times New Roman" w:hAnsi="Times New Roman"/>
      <w:b/>
      <w:caps w:val="0"/>
      <w:sz w:val="24"/>
      <w:lang w:val="en-US" w:eastAsia="fr-FR"/>
    </w:rPr>
  </w:style>
  <w:style w:type="character" w:styleId="Textedelespacerserv">
    <w:name w:val="Placeholder Text"/>
    <w:basedOn w:val="Policepardfaut"/>
    <w:uiPriority w:val="99"/>
    <w:semiHidden/>
    <w:qFormat/>
    <w:rsid w:val="009B50DE"/>
    <w:rPr>
      <w:color w:val="666666"/>
    </w:rPr>
  </w:style>
  <w:style w:type="character" w:customStyle="1" w:styleId="LienInternet">
    <w:name w:val="Lien Internet"/>
    <w:basedOn w:val="Policepardfaut"/>
    <w:uiPriority w:val="99"/>
    <w:unhideWhenUsed/>
    <w:rsid w:val="009B50DE"/>
    <w:rPr>
      <w:color w:val="467886" w:themeColor="hyperlink"/>
      <w:u w:val="single"/>
    </w:rPr>
  </w:style>
  <w:style w:type="character" w:styleId="Mentionnonrsolue">
    <w:name w:val="Unresolved Mention"/>
    <w:basedOn w:val="Policepardfaut"/>
    <w:uiPriority w:val="99"/>
    <w:semiHidden/>
    <w:unhideWhenUsed/>
    <w:qFormat/>
    <w:rsid w:val="009B50DE"/>
    <w:rPr>
      <w:color w:val="605E5C"/>
      <w:shd w:val="clear" w:color="auto" w:fill="E1DFDD"/>
    </w:rPr>
  </w:style>
  <w:style w:type="paragraph" w:styleId="Titre">
    <w:name w:val="Title"/>
    <w:basedOn w:val="Normal"/>
    <w:next w:val="Corpsdetexte"/>
    <w:link w:val="TitreCar"/>
    <w:uiPriority w:val="10"/>
    <w:qFormat/>
    <w:rsid w:val="00CA5D9F"/>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next w:val="Normal"/>
    <w:uiPriority w:val="35"/>
    <w:unhideWhenUsed/>
    <w:qFormat/>
    <w:rsid w:val="002D3816"/>
    <w:pPr>
      <w:spacing w:after="200" w:line="240" w:lineRule="auto"/>
      <w:jc w:val="center"/>
    </w:pPr>
    <w:rPr>
      <w:iCs/>
      <w:color w:val="000000" w:themeColor="text1"/>
      <w:sz w:val="22"/>
      <w:szCs w:val="18"/>
    </w:rPr>
  </w:style>
  <w:style w:type="paragraph" w:customStyle="1" w:styleId="Index">
    <w:name w:val="Index"/>
    <w:basedOn w:val="Normal"/>
    <w:qFormat/>
    <w:rsid w:val="002A416C"/>
    <w:pPr>
      <w:suppressLineNumbers/>
    </w:pPr>
    <w:rPr>
      <w:rFonts w:cs="FreeSans"/>
    </w:rPr>
  </w:style>
  <w:style w:type="paragraph" w:styleId="Sous-titre">
    <w:name w:val="Subtitle"/>
    <w:basedOn w:val="Normal"/>
    <w:next w:val="Normal"/>
    <w:uiPriority w:val="11"/>
    <w:qFormat/>
    <w:rsid w:val="00CA5D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5D9F"/>
    <w:pPr>
      <w:spacing w:before="160"/>
      <w:jc w:val="center"/>
    </w:pPr>
    <w:rPr>
      <w:i/>
      <w:iCs/>
      <w:color w:val="404040" w:themeColor="text1" w:themeTint="BF"/>
    </w:rPr>
  </w:style>
  <w:style w:type="paragraph" w:styleId="Paragraphedeliste">
    <w:name w:val="List Paragraph"/>
    <w:basedOn w:val="Normal"/>
    <w:uiPriority w:val="34"/>
    <w:qFormat/>
    <w:rsid w:val="00CA5D9F"/>
    <w:pPr>
      <w:ind w:left="720" w:firstLine="0"/>
      <w:contextualSpacing/>
    </w:pPr>
  </w:style>
  <w:style w:type="paragraph" w:styleId="Citationintense">
    <w:name w:val="Intense Quote"/>
    <w:basedOn w:val="Normal"/>
    <w:next w:val="Normal"/>
    <w:link w:val="CitationintenseCar"/>
    <w:uiPriority w:val="30"/>
    <w:qFormat/>
    <w:rsid w:val="00CA5D9F"/>
    <w:pPr>
      <w:pBdr>
        <w:top w:val="single" w:sz="4" w:space="10" w:color="0F4761"/>
        <w:bottom w:val="single" w:sz="4" w:space="10" w:color="0F4761"/>
      </w:pBdr>
      <w:spacing w:before="360" w:after="360"/>
      <w:ind w:left="864" w:right="864" w:firstLine="0"/>
      <w:jc w:val="center"/>
    </w:pPr>
    <w:rPr>
      <w:i/>
      <w:iCs/>
      <w:color w:val="0F4761" w:themeColor="accent1" w:themeShade="BF"/>
    </w:rPr>
  </w:style>
  <w:style w:type="paragraph" w:customStyle="1" w:styleId="En-tteetpieddepage">
    <w:name w:val="En-tête et pied de page"/>
    <w:basedOn w:val="Normal"/>
    <w:qFormat/>
  </w:style>
  <w:style w:type="paragraph" w:styleId="En-tte">
    <w:name w:val="header"/>
    <w:basedOn w:val="Normal"/>
    <w:uiPriority w:val="99"/>
    <w:unhideWhenUsed/>
    <w:rsid w:val="00884857"/>
    <w:pPr>
      <w:tabs>
        <w:tab w:val="center" w:pos="4536"/>
        <w:tab w:val="right" w:pos="9072"/>
      </w:tabs>
      <w:spacing w:after="0" w:line="240" w:lineRule="auto"/>
    </w:pPr>
  </w:style>
  <w:style w:type="paragraph" w:styleId="Pieddepage">
    <w:name w:val="footer"/>
    <w:basedOn w:val="Normal"/>
    <w:link w:val="PieddepageCar"/>
    <w:uiPriority w:val="99"/>
    <w:unhideWhenUsed/>
    <w:rsid w:val="00884857"/>
    <w:pPr>
      <w:tabs>
        <w:tab w:val="center" w:pos="4536"/>
        <w:tab w:val="right" w:pos="9072"/>
      </w:tabs>
      <w:spacing w:after="0" w:line="240" w:lineRule="auto"/>
    </w:pPr>
  </w:style>
  <w:style w:type="paragraph" w:customStyle="1" w:styleId="Titre10">
    <w:name w:val="Titre1"/>
    <w:basedOn w:val="Normal"/>
    <w:link w:val="TitleCar"/>
    <w:qFormat/>
    <w:rsid w:val="000C10CC"/>
    <w:pPr>
      <w:jc w:val="center"/>
    </w:pPr>
    <w:rPr>
      <w:b/>
      <w:sz w:val="29"/>
    </w:rPr>
  </w:style>
  <w:style w:type="paragraph" w:customStyle="1" w:styleId="Affiliation">
    <w:name w:val="Affiliation"/>
    <w:basedOn w:val="Normal"/>
    <w:link w:val="AffiliationCar"/>
    <w:qFormat/>
    <w:rsid w:val="002A416C"/>
    <w:pPr>
      <w:jc w:val="center"/>
    </w:pPr>
    <w:rPr>
      <w:i/>
      <w:szCs w:val="24"/>
      <w:lang w:val="en-US"/>
    </w:rPr>
  </w:style>
  <w:style w:type="paragraph" w:styleId="PrformatHTML">
    <w:name w:val="HTML Preformatted"/>
    <w:basedOn w:val="Normal"/>
    <w:link w:val="PrformatHTMLCar"/>
    <w:uiPriority w:val="99"/>
    <w:semiHidden/>
    <w:unhideWhenUsed/>
    <w:qFormat/>
    <w:rsid w:val="00884857"/>
    <w:pPr>
      <w:spacing w:after="0" w:line="240" w:lineRule="auto"/>
    </w:pPr>
    <w:rPr>
      <w:rFonts w:ascii="Consolas" w:hAnsi="Consolas"/>
      <w:szCs w:val="20"/>
    </w:rPr>
  </w:style>
  <w:style w:type="paragraph" w:customStyle="1" w:styleId="Abstract">
    <w:name w:val="Abstract"/>
    <w:basedOn w:val="Normal"/>
    <w:link w:val="AbstractCar"/>
    <w:qFormat/>
    <w:rsid w:val="005E4EEB"/>
    <w:pPr>
      <w:ind w:firstLine="0"/>
    </w:pPr>
    <w:rPr>
      <w:i/>
      <w:iCs/>
      <w:lang w:val="en-US"/>
    </w:rPr>
  </w:style>
  <w:style w:type="paragraph" w:customStyle="1" w:styleId="Section">
    <w:name w:val="Section"/>
    <w:basedOn w:val="Normal"/>
    <w:link w:val="SectionCar"/>
    <w:qFormat/>
    <w:rsid w:val="00F23137"/>
    <w:pPr>
      <w:numPr>
        <w:numId w:val="1"/>
      </w:numPr>
    </w:pPr>
    <w:rPr>
      <w:b/>
      <w:caps/>
    </w:rPr>
  </w:style>
  <w:style w:type="paragraph" w:customStyle="1" w:styleId="Subsection">
    <w:name w:val="Subsection"/>
    <w:basedOn w:val="Section"/>
    <w:link w:val="SubsectionCar"/>
    <w:qFormat/>
    <w:rsid w:val="00F23137"/>
    <w:pPr>
      <w:numPr>
        <w:ilvl w:val="1"/>
      </w:numPr>
    </w:pPr>
    <w:rPr>
      <w:caps w:val="0"/>
      <w:lang w:val="en-US" w:eastAsia="fr-FR"/>
    </w:rPr>
  </w:style>
  <w:style w:type="paragraph" w:customStyle="1" w:styleId="Subsubsection">
    <w:name w:val="Subsubsection"/>
    <w:basedOn w:val="Subsection"/>
    <w:link w:val="SubsubsectionCar"/>
    <w:qFormat/>
    <w:rsid w:val="002A416C"/>
    <w:pPr>
      <w:numPr>
        <w:ilvl w:val="2"/>
      </w:numPr>
    </w:pPr>
  </w:style>
  <w:style w:type="paragraph" w:styleId="Bibliographie">
    <w:name w:val="Bibliography"/>
    <w:basedOn w:val="Normal"/>
    <w:next w:val="Normal"/>
    <w:uiPriority w:val="37"/>
    <w:unhideWhenUsed/>
    <w:qFormat/>
    <w:rsid w:val="006F3073"/>
  </w:style>
  <w:style w:type="table" w:styleId="Grilledutableau">
    <w:name w:val="Table Grid"/>
    <w:basedOn w:val="TableauNormal"/>
    <w:uiPriority w:val="39"/>
    <w:rsid w:val="0080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ar"/>
    <w:qFormat/>
    <w:rsid w:val="00F23137"/>
    <w:pPr>
      <w:widowControl w:val="0"/>
      <w:suppressAutoHyphens w:val="0"/>
      <w:spacing w:after="0" w:line="216" w:lineRule="auto"/>
      <w:jc w:val="center"/>
    </w:pPr>
    <w:rPr>
      <w:rFonts w:eastAsia="Times New Roman" w:cs="Times New Roman"/>
      <w:kern w:val="0"/>
      <w:sz w:val="22"/>
      <w:szCs w:val="20"/>
      <w:lang w:val="en-US"/>
    </w:rPr>
  </w:style>
  <w:style w:type="character" w:customStyle="1" w:styleId="TableCar">
    <w:name w:val="Table Car"/>
    <w:basedOn w:val="Policepardfaut"/>
    <w:link w:val="Table"/>
    <w:rsid w:val="00F23137"/>
    <w:rPr>
      <w:rFonts w:ascii="Times New Roman" w:eastAsia="Times New Roman" w:hAnsi="Times New Roman" w:cs="Times New Roman"/>
      <w:kern w:val="0"/>
      <w:szCs w:val="20"/>
      <w:lang w:val="en-US"/>
    </w:rPr>
  </w:style>
  <w:style w:type="character" w:styleId="Lienhypertexte">
    <w:name w:val="Hyperlink"/>
    <w:basedOn w:val="Policepardfaut"/>
    <w:uiPriority w:val="99"/>
    <w:unhideWhenUsed/>
    <w:rsid w:val="002D381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7690">
      <w:bodyDiv w:val="1"/>
      <w:marLeft w:val="0"/>
      <w:marRight w:val="0"/>
      <w:marTop w:val="0"/>
      <w:marBottom w:val="0"/>
      <w:divBdr>
        <w:top w:val="none" w:sz="0" w:space="0" w:color="auto"/>
        <w:left w:val="none" w:sz="0" w:space="0" w:color="auto"/>
        <w:bottom w:val="none" w:sz="0" w:space="0" w:color="auto"/>
        <w:right w:val="none" w:sz="0" w:space="0" w:color="auto"/>
      </w:divBdr>
    </w:div>
    <w:div w:id="320735215">
      <w:bodyDiv w:val="1"/>
      <w:marLeft w:val="0"/>
      <w:marRight w:val="0"/>
      <w:marTop w:val="0"/>
      <w:marBottom w:val="0"/>
      <w:divBdr>
        <w:top w:val="none" w:sz="0" w:space="0" w:color="auto"/>
        <w:left w:val="none" w:sz="0" w:space="0" w:color="auto"/>
        <w:bottom w:val="none" w:sz="0" w:space="0" w:color="auto"/>
        <w:right w:val="none" w:sz="0" w:space="0" w:color="auto"/>
      </w:divBdr>
    </w:div>
    <w:div w:id="656420393">
      <w:bodyDiv w:val="1"/>
      <w:marLeft w:val="0"/>
      <w:marRight w:val="0"/>
      <w:marTop w:val="0"/>
      <w:marBottom w:val="0"/>
      <w:divBdr>
        <w:top w:val="none" w:sz="0" w:space="0" w:color="auto"/>
        <w:left w:val="none" w:sz="0" w:space="0" w:color="auto"/>
        <w:bottom w:val="none" w:sz="0" w:space="0" w:color="auto"/>
        <w:right w:val="none" w:sz="0" w:space="0" w:color="auto"/>
      </w:divBdr>
    </w:div>
    <w:div w:id="657151536">
      <w:bodyDiv w:val="1"/>
      <w:marLeft w:val="0"/>
      <w:marRight w:val="0"/>
      <w:marTop w:val="0"/>
      <w:marBottom w:val="0"/>
      <w:divBdr>
        <w:top w:val="none" w:sz="0" w:space="0" w:color="auto"/>
        <w:left w:val="none" w:sz="0" w:space="0" w:color="auto"/>
        <w:bottom w:val="none" w:sz="0" w:space="0" w:color="auto"/>
        <w:right w:val="none" w:sz="0" w:space="0" w:color="auto"/>
      </w:divBdr>
    </w:div>
    <w:div w:id="762844633">
      <w:bodyDiv w:val="1"/>
      <w:marLeft w:val="0"/>
      <w:marRight w:val="0"/>
      <w:marTop w:val="0"/>
      <w:marBottom w:val="0"/>
      <w:divBdr>
        <w:top w:val="none" w:sz="0" w:space="0" w:color="auto"/>
        <w:left w:val="none" w:sz="0" w:space="0" w:color="auto"/>
        <w:bottom w:val="none" w:sz="0" w:space="0" w:color="auto"/>
        <w:right w:val="none" w:sz="0" w:space="0" w:color="auto"/>
      </w:divBdr>
    </w:div>
    <w:div w:id="801121941">
      <w:bodyDiv w:val="1"/>
      <w:marLeft w:val="0"/>
      <w:marRight w:val="0"/>
      <w:marTop w:val="0"/>
      <w:marBottom w:val="0"/>
      <w:divBdr>
        <w:top w:val="none" w:sz="0" w:space="0" w:color="auto"/>
        <w:left w:val="none" w:sz="0" w:space="0" w:color="auto"/>
        <w:bottom w:val="none" w:sz="0" w:space="0" w:color="auto"/>
        <w:right w:val="none" w:sz="0" w:space="0" w:color="auto"/>
      </w:divBdr>
    </w:div>
    <w:div w:id="1071732849">
      <w:bodyDiv w:val="1"/>
      <w:marLeft w:val="0"/>
      <w:marRight w:val="0"/>
      <w:marTop w:val="0"/>
      <w:marBottom w:val="0"/>
      <w:divBdr>
        <w:top w:val="none" w:sz="0" w:space="0" w:color="auto"/>
        <w:left w:val="none" w:sz="0" w:space="0" w:color="auto"/>
        <w:bottom w:val="none" w:sz="0" w:space="0" w:color="auto"/>
        <w:right w:val="none" w:sz="0" w:space="0" w:color="auto"/>
      </w:divBdr>
    </w:div>
    <w:div w:id="1145776257">
      <w:bodyDiv w:val="1"/>
      <w:marLeft w:val="0"/>
      <w:marRight w:val="0"/>
      <w:marTop w:val="0"/>
      <w:marBottom w:val="0"/>
      <w:divBdr>
        <w:top w:val="none" w:sz="0" w:space="0" w:color="auto"/>
        <w:left w:val="none" w:sz="0" w:space="0" w:color="auto"/>
        <w:bottom w:val="none" w:sz="0" w:space="0" w:color="auto"/>
        <w:right w:val="none" w:sz="0" w:space="0" w:color="auto"/>
      </w:divBdr>
    </w:div>
    <w:div w:id="1443528172">
      <w:bodyDiv w:val="1"/>
      <w:marLeft w:val="0"/>
      <w:marRight w:val="0"/>
      <w:marTop w:val="0"/>
      <w:marBottom w:val="0"/>
      <w:divBdr>
        <w:top w:val="none" w:sz="0" w:space="0" w:color="auto"/>
        <w:left w:val="none" w:sz="0" w:space="0" w:color="auto"/>
        <w:bottom w:val="none" w:sz="0" w:space="0" w:color="auto"/>
        <w:right w:val="none" w:sz="0" w:space="0" w:color="auto"/>
      </w:divBdr>
    </w:div>
    <w:div w:id="1456097778">
      <w:bodyDiv w:val="1"/>
      <w:marLeft w:val="0"/>
      <w:marRight w:val="0"/>
      <w:marTop w:val="0"/>
      <w:marBottom w:val="0"/>
      <w:divBdr>
        <w:top w:val="none" w:sz="0" w:space="0" w:color="auto"/>
        <w:left w:val="none" w:sz="0" w:space="0" w:color="auto"/>
        <w:bottom w:val="none" w:sz="0" w:space="0" w:color="auto"/>
        <w:right w:val="none" w:sz="0" w:space="0" w:color="auto"/>
      </w:divBdr>
    </w:div>
    <w:div w:id="1869679262">
      <w:bodyDiv w:val="1"/>
      <w:marLeft w:val="0"/>
      <w:marRight w:val="0"/>
      <w:marTop w:val="0"/>
      <w:marBottom w:val="0"/>
      <w:divBdr>
        <w:top w:val="none" w:sz="0" w:space="0" w:color="auto"/>
        <w:left w:val="none" w:sz="0" w:space="0" w:color="auto"/>
        <w:bottom w:val="none" w:sz="0" w:space="0" w:color="auto"/>
        <w:right w:val="none" w:sz="0" w:space="0" w:color="auto"/>
      </w:divBdr>
    </w:div>
    <w:div w:id="1900365408">
      <w:bodyDiv w:val="1"/>
      <w:marLeft w:val="0"/>
      <w:marRight w:val="0"/>
      <w:marTop w:val="0"/>
      <w:marBottom w:val="0"/>
      <w:divBdr>
        <w:top w:val="none" w:sz="0" w:space="0" w:color="auto"/>
        <w:left w:val="none" w:sz="0" w:space="0" w:color="auto"/>
        <w:bottom w:val="none" w:sz="0" w:space="0" w:color="auto"/>
        <w:right w:val="none" w:sz="0" w:space="0" w:color="auto"/>
      </w:divBdr>
    </w:div>
    <w:div w:id="1926911054">
      <w:bodyDiv w:val="1"/>
      <w:marLeft w:val="0"/>
      <w:marRight w:val="0"/>
      <w:marTop w:val="0"/>
      <w:marBottom w:val="0"/>
      <w:divBdr>
        <w:top w:val="none" w:sz="0" w:space="0" w:color="auto"/>
        <w:left w:val="none" w:sz="0" w:space="0" w:color="auto"/>
        <w:bottom w:val="none" w:sz="0" w:space="0" w:color="auto"/>
        <w:right w:val="none" w:sz="0" w:space="0" w:color="auto"/>
      </w:divBdr>
    </w:div>
    <w:div w:id="2009289437">
      <w:bodyDiv w:val="1"/>
      <w:marLeft w:val="0"/>
      <w:marRight w:val="0"/>
      <w:marTop w:val="0"/>
      <w:marBottom w:val="0"/>
      <w:divBdr>
        <w:top w:val="none" w:sz="0" w:space="0" w:color="auto"/>
        <w:left w:val="none" w:sz="0" w:space="0" w:color="auto"/>
        <w:bottom w:val="none" w:sz="0" w:space="0" w:color="auto"/>
        <w:right w:val="none" w:sz="0" w:space="0" w:color="auto"/>
      </w:divBdr>
    </w:div>
    <w:div w:id="203032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fiv2026.sciencesconf.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Gol96</b:Tag>
    <b:SourceType>Book</b:SourceType>
    <b:Guid>{EC37E577-A7A3-469F-81B6-A3FA41E30542}</b:Guid>
    <b:Title> Fluid Mechanics Measurements (2nd ed.</b:Title>
    <b:Year>1996</b:Year>
    <b:Author>
      <b:Author>
        <b:NameList>
          <b:Person>
            <b:Last>Goldstein</b:Last>
            <b:First>R.</b:First>
          </b:Person>
        </b:NameList>
      </b:Author>
    </b:Author>
    <b:Publisher>Routledge</b:Publisher>
    <b:RefOrder>2</b:RefOrder>
  </b:Source>
  <b:Source>
    <b:Tag>WBe23</b:Tag>
    <b:SourceType>JournalArticle</b:SourceType>
    <b:Guid>{46B437F9-3631-460C-8DAB-8C7B5515FDFF}</b:Guid>
    <b:Title>Experimental investigation on two-phase cross-flow-induced vibration of a cylinder in a confined channel</b:Title>
    <b:Year>2023</b:Year>
    <b:Author>
      <b:Author>
        <b:NameList>
          <b:Person>
            <b:Last>W. Benguigui</b:Last>
            <b:First>C.</b:First>
            <b:Middle>Pinto, O. Ries</b:Middle>
          </b:Person>
        </b:NameList>
      </b:Author>
    </b:Author>
    <b:JournalName>Journal of Fluids and Structures</b:JournalName>
    <b:RefOrder>1</b:RefOrder>
  </b:Source>
  <b:Source>
    <b:Tag>Sun10</b:Tag>
    <b:SourceType>ConferenceProceedings</b:SourceType>
    <b:Guid>{DABA5084-DDC9-453F-9D94-05E3F592862B}</b:Guid>
    <b:Author>
      <b:Author>
        <b:NameList>
          <b:Person>
            <b:Last>Sun</b:Last>
            <b:First>Deqing</b:First>
          </b:Person>
          <b:Person>
            <b:Last>Roth</b:Last>
            <b:First>Stefan</b:First>
          </b:Person>
          <b:Person>
            <b:Last>Black</b:Last>
            <b:First>Michael</b:First>
            <b:Middle>J.</b:Middle>
          </b:Person>
        </b:NameList>
      </b:Author>
    </b:Author>
    <b:Title>Secrets of optical flow estimation and their principles</b:Title>
    <b:Year>2010 </b:Year>
    <b:ConferenceName>IEEE Computer Society Conference on Computer Vision and Pattern Recognition</b:ConferenceName>
    <b:City>San Francisco, CA, USA </b:City>
    <b:Publisher>IEEE</b:Publisher>
    <b:RefOrder>3</b:RefOrder>
  </b:Source>
  <b:Source>
    <b:Tag>Pes18</b:Tag>
    <b:SourceType>JournalArticle</b:SourceType>
    <b:Guid>{3C6C843B-D198-4371-9199-624DF78B423D}</b:Guid>
    <b:Title>Flow patterns around heart valves: A numerical method</b:Title>
    <b:Year>2018</b:Year>
    <b:Author>
      <b:Author>
        <b:NameList>
          <b:Person>
            <b:Last>Peskin</b:Last>
            <b:First>C.</b:First>
          </b:Person>
        </b:NameList>
      </b:Author>
    </b:Author>
    <b:JournalName>Journal of Computational Physics</b:JournalName>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A04DD0FDD6C234EBBFE2431DCFB3004" ma:contentTypeVersion="3" ma:contentTypeDescription="Crée un document." ma:contentTypeScope="" ma:versionID="93f00ce1bc7ee44a4cff11f7a13ec370">
  <xsd:schema xmlns:xsd="http://www.w3.org/2001/XMLSchema" xmlns:xs="http://www.w3.org/2001/XMLSchema" xmlns:p="http://schemas.microsoft.com/office/2006/metadata/properties" xmlns:ns2="1f6547e7-a23a-402b-8096-374abb9f3a5e" targetNamespace="http://schemas.microsoft.com/office/2006/metadata/properties" ma:root="true" ma:fieldsID="ff4ec4ce64feb2df6b1e22332fe8e061" ns2:_="">
    <xsd:import namespace="1f6547e7-a23a-402b-8096-374abb9f3a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547e7-a23a-402b-8096-374abb9f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E1D9A-C37C-499D-9C49-F514AEA2DAFD}">
  <ds:schemaRefs>
    <ds:schemaRef ds:uri="http://schemas.openxmlformats.org/officeDocument/2006/bibliography"/>
  </ds:schemaRefs>
</ds:datastoreItem>
</file>

<file path=customXml/itemProps2.xml><?xml version="1.0" encoding="utf-8"?>
<ds:datastoreItem xmlns:ds="http://schemas.openxmlformats.org/officeDocument/2006/customXml" ds:itemID="{B5D4B8DD-310C-4814-A88D-5512C31FFD39}"/>
</file>

<file path=customXml/itemProps3.xml><?xml version="1.0" encoding="utf-8"?>
<ds:datastoreItem xmlns:ds="http://schemas.openxmlformats.org/officeDocument/2006/customXml" ds:itemID="{54F09EE5-2F04-41B1-B8BA-F82156A24F70}"/>
</file>

<file path=customXml/itemProps4.xml><?xml version="1.0" encoding="utf-8"?>
<ds:datastoreItem xmlns:ds="http://schemas.openxmlformats.org/officeDocument/2006/customXml" ds:itemID="{6973E15E-8414-4283-82D3-A51F229A19D2}"/>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2932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Jean</dc:creator>
  <dc:description/>
  <cp:lastModifiedBy>MULLER Jean</cp:lastModifiedBy>
  <cp:revision>2</cp:revision>
  <cp:lastPrinted>2026-01-08T10:44:00Z</cp:lastPrinted>
  <dcterms:created xsi:type="dcterms:W3CDTF">2026-01-08T16:09:00Z</dcterms:created>
  <dcterms:modified xsi:type="dcterms:W3CDTF">2026-01-08T16:09:00Z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0x0101004A04DD0FDD6C234EBBFE2431DCFB3004</vt:lpwstr>
  </property>
</Properties>
</file>